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color w:val="2F5496" w:themeColor="accent5" w:themeShade="bf"/>
          <w:sz w:val="32"/>
          <w:szCs w:val="32"/>
          <w:lang w:val="lt-LT"/>
        </w:rPr>
      </w:pPr>
      <w:r>
        <w:rPr>
          <w:b/>
          <w:color w:val="2F5496" w:themeColor="accent5" w:themeShade="bf"/>
          <w:sz w:val="32"/>
          <w:szCs w:val="32"/>
          <w:lang w:val="lt-LT"/>
        </w:rPr>
        <w:t>LIETUVOS AKLŲJŲ IR SILPNAREGIŲ SĄJUNGOS CENTRO TARYBOS</w:t>
      </w:r>
    </w:p>
    <w:p>
      <w:pPr>
        <w:pStyle w:val="Normal"/>
        <w:spacing w:before="0" w:after="0"/>
        <w:jc w:val="center"/>
        <w:rPr>
          <w:b/>
          <w:b/>
          <w:color w:val="2F5496" w:themeColor="accent5" w:themeShade="bf"/>
          <w:sz w:val="32"/>
          <w:szCs w:val="32"/>
          <w:lang w:val="lt-LT"/>
        </w:rPr>
      </w:pPr>
      <w:r>
        <w:rPr>
          <w:b/>
          <w:color w:val="2F5496" w:themeColor="accent5" w:themeShade="bf"/>
          <w:sz w:val="32"/>
          <w:szCs w:val="32"/>
          <w:lang w:val="lt-LT"/>
        </w:rPr>
        <w:t>2016 M. VEIKLOS ATASKAITA LASS XXVIII SUVAŽIAVIMUI</w:t>
      </w:r>
    </w:p>
    <w:p>
      <w:pPr>
        <w:pStyle w:val="Normal"/>
        <w:spacing w:before="0" w:after="0"/>
        <w:rPr>
          <w:sz w:val="24"/>
          <w:szCs w:val="24"/>
          <w:lang w:val="lt-LT"/>
        </w:rPr>
      </w:pPr>
      <w:r>
        <w:rPr>
          <w:sz w:val="24"/>
          <w:szCs w:val="24"/>
          <w:lang w:val="lt-LT"/>
        </w:rPr>
      </w:r>
    </w:p>
    <w:sdt>
      <w:sdtPr>
        <w:docPartObj>
          <w:docPartGallery w:val="Table of Contents"/>
          <w:docPartUnique w:val="true"/>
        </w:docPartObj>
        <w:id w:val="1637310895"/>
      </w:sdtPr>
      <w:sdtContent>
        <w:p>
          <w:pPr>
            <w:pStyle w:val="TOCHeading"/>
            <w:rPr/>
          </w:pPr>
          <w:r>
            <w:rPr/>
          </w:r>
        </w:p>
        <w:p>
          <w:pPr>
            <w:pStyle w:val="Contents1"/>
            <w:tabs>
              <w:tab w:val="right" w:pos="9888" w:leader="dot"/>
            </w:tabs>
            <w:spacing w:before="0" w:after="100"/>
            <w:rPr>
              <w:rFonts w:eastAsia="" w:eastAsiaTheme="minorEastAsia"/>
              <w:lang w:val="lt-LT"/>
            </w:rPr>
          </w:pPr>
          <w:r>
            <w:fldChar w:fldCharType="begin"/>
          </w:r>
          <w:r>
            <w:rPr>
              <w:webHidden/>
              <w:rStyle w:val="IndexLink"/>
              <w:b/>
            </w:rPr>
            <w:instrText> TOC \z \o "1-3" \u \h</w:instrText>
          </w:r>
          <w:r>
            <w:rPr>
              <w:webHidden/>
              <w:rStyle w:val="IndexLink"/>
              <w:b/>
            </w:rPr>
            <w:fldChar w:fldCharType="separate"/>
          </w:r>
          <w:hyperlink w:anchor="_Toc480730376">
            <w:r>
              <w:rPr>
                <w:webHidden/>
                <w:rStyle w:val="IndexLink"/>
                <w:b/>
                <w:lang w:val="lt-LT"/>
              </w:rPr>
              <w:t>1. Lietuvos aklųjų ir silpnaregių sąjungos struktūra, turtas ir darbuotojai</w:t>
            </w:r>
            <w:r>
              <w:rPr>
                <w:webHidden/>
              </w:rPr>
              <w:fldChar w:fldCharType="begin"/>
            </w:r>
            <w:r>
              <w:rPr>
                <w:webHidden/>
              </w:rPr>
              <w:instrText>PAGEREF _Toc480730376 \h</w:instrText>
            </w:r>
            <w:r>
              <w:rPr>
                <w:webHidden/>
              </w:rPr>
              <w:fldChar w:fldCharType="separate"/>
            </w:r>
            <w:r>
              <w:rPr>
                <w:rStyle w:val="IndexLink"/>
                <w:vanish w:val="false"/>
                <w:lang w:val="lt-LT"/>
              </w:rPr>
              <w:tab/>
              <w:t>2</w:t>
            </w:r>
            <w:r>
              <w:rPr>
                <w:webHidden/>
              </w:rPr>
              <w:fldChar w:fldCharType="end"/>
            </w:r>
          </w:hyperlink>
        </w:p>
        <w:p>
          <w:pPr>
            <w:pStyle w:val="Contents1"/>
            <w:rPr>
              <w:rFonts w:eastAsia="" w:eastAsiaTheme="minorEastAsia"/>
              <w:lang w:val="lt-LT"/>
            </w:rPr>
          </w:pPr>
          <w:hyperlink w:anchor="_Toc480730377">
            <w:r>
              <w:rPr>
                <w:webHidden/>
                <w:rStyle w:val="IndexLink"/>
                <w:b/>
                <w:lang w:val="lt-LT"/>
              </w:rPr>
              <w:t>2. Informacija apie LASS narius ir asmenis, kuriais rūpinasi asociacija</w:t>
            </w:r>
            <w:r>
              <w:rPr>
                <w:webHidden/>
              </w:rPr>
              <w:fldChar w:fldCharType="begin"/>
            </w:r>
            <w:r>
              <w:rPr>
                <w:webHidden/>
              </w:rPr>
              <w:instrText>PAGEREF _Toc480730377 \h</w:instrText>
            </w:r>
            <w:r>
              <w:rPr>
                <w:webHidden/>
              </w:rPr>
              <w:fldChar w:fldCharType="separate"/>
            </w:r>
            <w:r>
              <w:rPr>
                <w:rStyle w:val="IndexLink"/>
                <w:vanish w:val="false"/>
                <w:lang w:val="lt-LT"/>
              </w:rPr>
              <w:tab/>
              <w:t>3</w:t>
            </w:r>
            <w:r>
              <w:rPr>
                <w:webHidden/>
              </w:rPr>
              <w:fldChar w:fldCharType="end"/>
            </w:r>
          </w:hyperlink>
        </w:p>
        <w:p>
          <w:pPr>
            <w:pStyle w:val="Contents1"/>
            <w:rPr>
              <w:rFonts w:eastAsia="" w:eastAsiaTheme="minorEastAsia"/>
              <w:lang w:val="lt-LT"/>
            </w:rPr>
          </w:pPr>
          <w:hyperlink w:anchor="_Toc480730378">
            <w:r>
              <w:rPr>
                <w:webHidden/>
                <w:rStyle w:val="IndexLink"/>
                <w:b/>
                <w:lang w:val="lt-LT"/>
              </w:rPr>
              <w:t>3. LASS XXVII Suvažiavimas, LASS centro taryba ir jos komisijos</w:t>
            </w:r>
            <w:r>
              <w:rPr>
                <w:webHidden/>
              </w:rPr>
              <w:fldChar w:fldCharType="begin"/>
            </w:r>
            <w:r>
              <w:rPr>
                <w:webHidden/>
              </w:rPr>
              <w:instrText>PAGEREF _Toc480730378 \h</w:instrText>
            </w:r>
            <w:r>
              <w:rPr>
                <w:webHidden/>
              </w:rPr>
              <w:fldChar w:fldCharType="separate"/>
            </w:r>
            <w:r>
              <w:rPr>
                <w:rStyle w:val="IndexLink"/>
                <w:vanish w:val="false"/>
                <w:lang w:val="lt-LT"/>
              </w:rPr>
              <w:tab/>
              <w:t>4</w:t>
            </w:r>
            <w:r>
              <w:rPr>
                <w:webHidden/>
              </w:rPr>
              <w:fldChar w:fldCharType="end"/>
            </w:r>
          </w:hyperlink>
        </w:p>
        <w:p>
          <w:pPr>
            <w:pStyle w:val="Contents1"/>
            <w:rPr>
              <w:rFonts w:eastAsia="" w:eastAsiaTheme="minorEastAsia"/>
              <w:lang w:val="lt-LT"/>
            </w:rPr>
          </w:pPr>
          <w:hyperlink w:anchor="_Toc480730379">
            <w:r>
              <w:rPr>
                <w:webHidden/>
                <w:rStyle w:val="IndexLink"/>
                <w:b/>
                <w:lang w:val="lt-LT"/>
              </w:rPr>
              <w:t>4. Regėjimo neįgaliųjų teisių gynimas</w:t>
            </w:r>
            <w:r>
              <w:rPr>
                <w:webHidden/>
              </w:rPr>
              <w:fldChar w:fldCharType="begin"/>
            </w:r>
            <w:r>
              <w:rPr>
                <w:webHidden/>
              </w:rPr>
              <w:instrText>PAGEREF _Toc480730379 \h</w:instrText>
            </w:r>
            <w:r>
              <w:rPr>
                <w:webHidden/>
              </w:rPr>
              <w:fldChar w:fldCharType="separate"/>
            </w:r>
            <w:r>
              <w:rPr>
                <w:rStyle w:val="IndexLink"/>
                <w:vanish w:val="false"/>
                <w:lang w:val="lt-LT"/>
              </w:rPr>
              <w:tab/>
              <w:t>5</w:t>
            </w:r>
            <w:r>
              <w:rPr>
                <w:webHidden/>
              </w:rPr>
              <w:fldChar w:fldCharType="end"/>
            </w:r>
          </w:hyperlink>
        </w:p>
        <w:p>
          <w:pPr>
            <w:pStyle w:val="Contents1"/>
            <w:rPr>
              <w:rFonts w:eastAsia="" w:eastAsiaTheme="minorEastAsia"/>
              <w:lang w:val="lt-LT"/>
            </w:rPr>
          </w:pPr>
          <w:r>
            <w:rPr>
              <w:u w:val="none"/>
              <w:lang w:val="lt-LT"/>
            </w:rPr>
            <w:t xml:space="preserve">        </w:t>
          </w:r>
          <w:hyperlink w:anchor="_Toc480730380">
            <w:r>
              <w:rPr>
                <w:webHidden/>
                <w:rStyle w:val="IndexLink"/>
                <w:b/>
                <w:lang w:val="lt-LT"/>
              </w:rPr>
              <w:t>4.1. Darbas su Europos Sąjungos institucijomis</w:t>
            </w:r>
            <w:r>
              <w:rPr>
                <w:webHidden/>
              </w:rPr>
              <w:fldChar w:fldCharType="begin"/>
            </w:r>
            <w:r>
              <w:rPr>
                <w:webHidden/>
              </w:rPr>
              <w:instrText>PAGEREF _Toc480730380 \h</w:instrText>
            </w:r>
            <w:r>
              <w:rPr>
                <w:webHidden/>
              </w:rPr>
              <w:fldChar w:fldCharType="separate"/>
            </w:r>
            <w:r>
              <w:rPr>
                <w:rStyle w:val="IndexLink"/>
                <w:vanish w:val="false"/>
                <w:lang w:val="lt-LT"/>
              </w:rPr>
              <w:tab/>
              <w:t>5</w:t>
            </w:r>
            <w:r>
              <w:rPr>
                <w:webHidden/>
              </w:rPr>
              <w:fldChar w:fldCharType="end"/>
            </w:r>
          </w:hyperlink>
        </w:p>
        <w:p>
          <w:pPr>
            <w:pStyle w:val="Contents1"/>
            <w:rPr>
              <w:rFonts w:eastAsia="" w:eastAsiaTheme="minorEastAsia"/>
              <w:lang w:val="lt-LT"/>
            </w:rPr>
          </w:pPr>
          <w:r>
            <w:rPr>
              <w:u w:val="none"/>
              <w:lang w:val="lt-LT"/>
            </w:rPr>
            <w:t xml:space="preserve">        </w:t>
          </w:r>
          <w:hyperlink w:anchor="_Toc480730381">
            <w:r>
              <w:rPr>
                <w:webHidden/>
                <w:rStyle w:val="IndexLink"/>
                <w:b/>
                <w:lang w:val="lt-LT"/>
              </w:rPr>
              <w:t>4.2. Darbas su valstybės institucijomis</w:t>
            </w:r>
            <w:r>
              <w:rPr>
                <w:webHidden/>
              </w:rPr>
              <w:fldChar w:fldCharType="begin"/>
            </w:r>
            <w:r>
              <w:rPr>
                <w:webHidden/>
              </w:rPr>
              <w:instrText>PAGEREF _Toc480730381 \h</w:instrText>
            </w:r>
            <w:r>
              <w:rPr>
                <w:webHidden/>
              </w:rPr>
              <w:fldChar w:fldCharType="separate"/>
            </w:r>
            <w:r>
              <w:rPr>
                <w:rStyle w:val="IndexLink"/>
                <w:vanish w:val="false"/>
                <w:lang w:val="lt-LT"/>
              </w:rPr>
              <w:tab/>
              <w:t>6</w:t>
            </w:r>
            <w:r>
              <w:rPr>
                <w:webHidden/>
              </w:rPr>
              <w:fldChar w:fldCharType="end"/>
            </w:r>
          </w:hyperlink>
        </w:p>
        <w:p>
          <w:pPr>
            <w:pStyle w:val="Contents1"/>
            <w:rPr>
              <w:rFonts w:eastAsia="" w:eastAsiaTheme="minorEastAsia"/>
              <w:lang w:val="lt-LT"/>
            </w:rPr>
          </w:pPr>
          <w:r>
            <w:rPr>
              <w:u w:val="none"/>
              <w:lang w:val="lt-LT"/>
            </w:rPr>
            <w:t xml:space="preserve">        </w:t>
          </w:r>
          <w:hyperlink w:anchor="_Toc480730382">
            <w:r>
              <w:rPr>
                <w:webHidden/>
                <w:rStyle w:val="IndexLink"/>
                <w:b/>
                <w:lang w:val="lt-LT"/>
              </w:rPr>
              <w:t>4.3. Darbas Pasaulio ir Europos aklųjų sąjungose</w:t>
            </w:r>
            <w:r>
              <w:rPr>
                <w:webHidden/>
              </w:rPr>
              <w:fldChar w:fldCharType="begin"/>
            </w:r>
            <w:r>
              <w:rPr>
                <w:webHidden/>
              </w:rPr>
              <w:instrText>PAGEREF _Toc480730382 \h</w:instrText>
            </w:r>
            <w:r>
              <w:rPr>
                <w:webHidden/>
              </w:rPr>
              <w:fldChar w:fldCharType="separate"/>
            </w:r>
            <w:r>
              <w:rPr>
                <w:rStyle w:val="IndexLink"/>
                <w:vanish w:val="false"/>
                <w:lang w:val="lt-LT"/>
              </w:rPr>
              <w:tab/>
              <w:t>7</w:t>
            </w:r>
            <w:r>
              <w:rPr>
                <w:webHidden/>
              </w:rPr>
              <w:fldChar w:fldCharType="end"/>
            </w:r>
          </w:hyperlink>
        </w:p>
        <w:p>
          <w:pPr>
            <w:pStyle w:val="Contents1"/>
            <w:rPr>
              <w:rFonts w:eastAsia="" w:eastAsiaTheme="minorEastAsia"/>
              <w:lang w:val="lt-LT"/>
            </w:rPr>
          </w:pPr>
          <w:hyperlink w:anchor="_Toc480730383">
            <w:r>
              <w:rPr>
                <w:webHidden/>
                <w:rStyle w:val="IndexLink"/>
                <w:b/>
                <w:lang w:val="lt-LT"/>
              </w:rPr>
              <w:t>5. LASS sutelktos lėšos ir vykdyti projektai</w:t>
            </w:r>
            <w:r>
              <w:rPr>
                <w:webHidden/>
              </w:rPr>
              <w:fldChar w:fldCharType="begin"/>
            </w:r>
            <w:r>
              <w:rPr>
                <w:webHidden/>
              </w:rPr>
              <w:instrText>PAGEREF _Toc480730383 \h</w:instrText>
            </w:r>
            <w:r>
              <w:rPr>
                <w:webHidden/>
              </w:rPr>
              <w:fldChar w:fldCharType="separate"/>
            </w:r>
            <w:r>
              <w:rPr>
                <w:rStyle w:val="IndexLink"/>
                <w:vanish w:val="false"/>
                <w:lang w:val="lt-LT"/>
              </w:rPr>
              <w:tab/>
              <w:t>8</w:t>
            </w:r>
            <w:r>
              <w:rPr>
                <w:webHidden/>
              </w:rPr>
              <w:fldChar w:fldCharType="end"/>
            </w:r>
          </w:hyperlink>
        </w:p>
        <w:p>
          <w:pPr>
            <w:pStyle w:val="Contents1"/>
            <w:rPr>
              <w:rFonts w:eastAsia="" w:eastAsiaTheme="minorEastAsia"/>
              <w:lang w:val="lt-LT"/>
            </w:rPr>
          </w:pPr>
          <w:r>
            <w:rPr>
              <w:u w:val="none"/>
              <w:lang w:val="lt-LT"/>
            </w:rPr>
            <w:t xml:space="preserve">        </w:t>
          </w:r>
          <w:hyperlink w:anchor="_Toc480730384">
            <w:r>
              <w:rPr>
                <w:webHidden/>
                <w:rStyle w:val="IndexLink"/>
                <w:b/>
                <w:lang w:val="lt-LT"/>
              </w:rPr>
              <w:t>5.1. Neįgaliųjų reikalų departamento finansuojami projektai</w:t>
            </w:r>
            <w:r>
              <w:rPr>
                <w:webHidden/>
              </w:rPr>
              <w:fldChar w:fldCharType="begin"/>
            </w:r>
            <w:r>
              <w:rPr>
                <w:webHidden/>
              </w:rPr>
              <w:instrText>PAGEREF _Toc480730384 \h</w:instrText>
            </w:r>
            <w:r>
              <w:rPr>
                <w:webHidden/>
              </w:rPr>
              <w:fldChar w:fldCharType="separate"/>
            </w:r>
            <w:r>
              <w:rPr>
                <w:rStyle w:val="IndexLink"/>
                <w:vanish w:val="false"/>
                <w:lang w:val="lt-LT"/>
              </w:rPr>
              <w:tab/>
              <w:t>8</w:t>
            </w:r>
            <w:r>
              <w:rPr>
                <w:webHidden/>
              </w:rPr>
              <w:fldChar w:fldCharType="end"/>
            </w:r>
          </w:hyperlink>
        </w:p>
        <w:p>
          <w:pPr>
            <w:pStyle w:val="Contents1"/>
            <w:rPr>
              <w:rFonts w:eastAsia="" w:eastAsiaTheme="minorEastAsia"/>
              <w:lang w:val="lt-LT"/>
            </w:rPr>
          </w:pPr>
          <w:r>
            <w:rPr>
              <w:u w:val="none"/>
              <w:lang w:val="lt-LT"/>
            </w:rPr>
            <w:t xml:space="preserve">        </w:t>
          </w:r>
          <w:hyperlink w:anchor="_Toc480730385">
            <w:r>
              <w:rPr>
                <w:webHidden/>
                <w:rStyle w:val="IndexLink"/>
                <w:b/>
                <w:lang w:val="lt-LT"/>
              </w:rPr>
              <w:t>5.2. Kitų rėmėjų finansuojami projektai</w:t>
            </w:r>
            <w:r>
              <w:rPr>
                <w:webHidden/>
              </w:rPr>
              <w:fldChar w:fldCharType="begin"/>
            </w:r>
            <w:r>
              <w:rPr>
                <w:webHidden/>
              </w:rPr>
              <w:instrText>PAGEREF _Toc480730385 \h</w:instrText>
            </w:r>
            <w:r>
              <w:rPr>
                <w:webHidden/>
              </w:rPr>
              <w:fldChar w:fldCharType="separate"/>
            </w:r>
            <w:r>
              <w:rPr>
                <w:rStyle w:val="IndexLink"/>
                <w:vanish w:val="false"/>
                <w:lang w:val="lt-LT"/>
              </w:rPr>
              <w:tab/>
              <w:t>8</w:t>
            </w:r>
            <w:r>
              <w:rPr>
                <w:webHidden/>
              </w:rPr>
              <w:fldChar w:fldCharType="end"/>
            </w:r>
          </w:hyperlink>
        </w:p>
        <w:p>
          <w:pPr>
            <w:pStyle w:val="Contents1"/>
            <w:rPr>
              <w:rFonts w:eastAsia="" w:eastAsiaTheme="minorEastAsia"/>
              <w:lang w:val="lt-LT"/>
            </w:rPr>
          </w:pPr>
          <w:r>
            <w:rPr>
              <w:u w:val="none"/>
              <w:lang w:val="lt-LT"/>
            </w:rPr>
            <w:t xml:space="preserve">        </w:t>
          </w:r>
          <w:hyperlink w:anchor="_Toc480730386">
            <w:r>
              <w:rPr>
                <w:webHidden/>
                <w:rStyle w:val="IndexLink"/>
                <w:b/>
                <w:lang w:val="lt-LT"/>
              </w:rPr>
              <w:t>5.3. LASS įstaigų ir gamybos įmonių ūkinė-finansinė veikla</w:t>
            </w:r>
            <w:r>
              <w:rPr>
                <w:webHidden/>
              </w:rPr>
              <w:fldChar w:fldCharType="begin"/>
            </w:r>
            <w:r>
              <w:rPr>
                <w:webHidden/>
              </w:rPr>
              <w:instrText>PAGEREF _Toc480730386 \h</w:instrText>
            </w:r>
            <w:r>
              <w:rPr>
                <w:webHidden/>
              </w:rPr>
              <w:fldChar w:fldCharType="separate"/>
            </w:r>
            <w:r>
              <w:rPr>
                <w:rStyle w:val="IndexLink"/>
                <w:vanish w:val="false"/>
                <w:lang w:val="lt-LT"/>
              </w:rPr>
              <w:tab/>
              <w:t>9</w:t>
            </w:r>
            <w:r>
              <w:rPr>
                <w:webHidden/>
              </w:rPr>
              <w:fldChar w:fldCharType="end"/>
            </w:r>
          </w:hyperlink>
        </w:p>
        <w:p>
          <w:pPr>
            <w:pStyle w:val="Contents1"/>
            <w:rPr>
              <w:rFonts w:eastAsia="" w:eastAsiaTheme="minorEastAsia"/>
              <w:lang w:val="lt-LT"/>
            </w:rPr>
          </w:pPr>
          <w:r>
            <w:rPr>
              <w:u w:val="none"/>
              <w:lang w:val="lt-LT"/>
            </w:rPr>
            <w:t xml:space="preserve">        </w:t>
          </w:r>
          <w:hyperlink w:anchor="_Toc480730387">
            <w:r>
              <w:rPr>
                <w:webHidden/>
                <w:rStyle w:val="IndexLink"/>
                <w:b/>
                <w:lang w:val="lt-LT"/>
              </w:rPr>
              <w:t>5.4. LASS fondų socialinėms programoms vykdyti lėšų telkimas ir panaudojimas</w:t>
            </w:r>
            <w:r>
              <w:rPr>
                <w:webHidden/>
              </w:rPr>
              <w:fldChar w:fldCharType="begin"/>
            </w:r>
            <w:r>
              <w:rPr>
                <w:webHidden/>
              </w:rPr>
              <w:instrText>PAGEREF _Toc480730387 \h</w:instrText>
            </w:r>
            <w:r>
              <w:rPr>
                <w:webHidden/>
              </w:rPr>
              <w:fldChar w:fldCharType="separate"/>
            </w:r>
            <w:r>
              <w:rPr>
                <w:rStyle w:val="IndexLink"/>
                <w:vanish w:val="false"/>
                <w:lang w:val="lt-LT"/>
              </w:rPr>
              <w:tab/>
              <w:t>10</w:t>
            </w:r>
            <w:r>
              <w:rPr>
                <w:webHidden/>
              </w:rPr>
              <w:fldChar w:fldCharType="end"/>
            </w:r>
          </w:hyperlink>
        </w:p>
        <w:p>
          <w:pPr>
            <w:pStyle w:val="Contents1"/>
            <w:rPr>
              <w:rFonts w:eastAsia="" w:eastAsiaTheme="minorEastAsia"/>
              <w:lang w:val="lt-LT"/>
            </w:rPr>
          </w:pPr>
          <w:hyperlink w:anchor="_Toc480730388">
            <w:r>
              <w:rPr>
                <w:webHidden/>
                <w:rStyle w:val="IndexLink"/>
                <w:b/>
                <w:lang w:val="lt-LT"/>
              </w:rPr>
              <w:t>6. 2016-2018 m. LASS veiklos krypčių vykdymas</w:t>
            </w:r>
            <w:r>
              <w:rPr>
                <w:webHidden/>
              </w:rPr>
              <w:fldChar w:fldCharType="begin"/>
            </w:r>
            <w:r>
              <w:rPr>
                <w:webHidden/>
              </w:rPr>
              <w:instrText>PAGEREF _Toc480730388 \h</w:instrText>
            </w:r>
            <w:r>
              <w:rPr>
                <w:webHidden/>
              </w:rPr>
              <w:fldChar w:fldCharType="separate"/>
            </w:r>
            <w:r>
              <w:rPr>
                <w:rStyle w:val="IndexLink"/>
                <w:vanish w:val="false"/>
                <w:lang w:val="lt-LT"/>
              </w:rPr>
              <w:tab/>
              <w:t>11</w:t>
            </w:r>
            <w:r>
              <w:rPr>
                <w:webHidden/>
              </w:rPr>
              <w:fldChar w:fldCharType="end"/>
            </w:r>
          </w:hyperlink>
        </w:p>
        <w:p>
          <w:pPr>
            <w:pStyle w:val="Contents1"/>
            <w:rPr>
              <w:rFonts w:eastAsia="" w:eastAsiaTheme="minorEastAsia"/>
              <w:lang w:val="lt-LT"/>
            </w:rPr>
          </w:pPr>
          <w:r>
            <w:rPr>
              <w:u w:val="none"/>
              <w:lang w:val="lt-LT"/>
            </w:rPr>
            <w:t xml:space="preserve">        </w:t>
          </w:r>
          <w:hyperlink w:anchor="_Toc480730389">
            <w:r>
              <w:rPr>
                <w:webHidden/>
                <w:rStyle w:val="IndexLink"/>
                <w:b/>
                <w:lang w:val="lt-LT"/>
              </w:rPr>
              <w:t>6.1. Reabilitacija</w:t>
            </w:r>
            <w:r>
              <w:rPr>
                <w:webHidden/>
              </w:rPr>
              <w:fldChar w:fldCharType="begin"/>
            </w:r>
            <w:r>
              <w:rPr>
                <w:webHidden/>
              </w:rPr>
              <w:instrText>PAGEREF _Toc480730389 \h</w:instrText>
            </w:r>
            <w:r>
              <w:rPr>
                <w:webHidden/>
              </w:rPr>
              <w:fldChar w:fldCharType="separate"/>
            </w:r>
            <w:r>
              <w:rPr>
                <w:rStyle w:val="IndexLink"/>
                <w:vanish w:val="false"/>
                <w:lang w:val="lt-LT"/>
              </w:rPr>
              <w:tab/>
              <w:t>11</w:t>
            </w:r>
            <w:r>
              <w:rPr>
                <w:webHidden/>
              </w:rPr>
              <w:fldChar w:fldCharType="end"/>
            </w:r>
          </w:hyperlink>
        </w:p>
        <w:p>
          <w:pPr>
            <w:pStyle w:val="Contents1"/>
            <w:rPr>
              <w:rFonts w:eastAsia="" w:eastAsiaTheme="minorEastAsia"/>
              <w:lang w:val="lt-LT"/>
            </w:rPr>
          </w:pPr>
          <w:r>
            <w:rPr>
              <w:u w:val="none"/>
              <w:lang w:val="lt-LT"/>
            </w:rPr>
            <w:t xml:space="preserve">        </w:t>
          </w:r>
          <w:hyperlink w:anchor="_Toc480730390">
            <w:r>
              <w:rPr>
                <w:webHidden/>
                <w:rStyle w:val="IndexLink"/>
                <w:b/>
                <w:lang w:val="lt-LT"/>
              </w:rPr>
              <w:t>6.2. Fizinė ir informacinė aplinka</w:t>
            </w:r>
            <w:r>
              <w:rPr>
                <w:webHidden/>
              </w:rPr>
              <w:fldChar w:fldCharType="begin"/>
            </w:r>
            <w:r>
              <w:rPr>
                <w:webHidden/>
              </w:rPr>
              <w:instrText>PAGEREF _Toc480730390 \h</w:instrText>
            </w:r>
            <w:r>
              <w:rPr>
                <w:webHidden/>
              </w:rPr>
              <w:fldChar w:fldCharType="separate"/>
            </w:r>
            <w:r>
              <w:rPr>
                <w:rStyle w:val="IndexLink"/>
                <w:vanish w:val="false"/>
                <w:lang w:val="lt-LT"/>
              </w:rPr>
              <w:tab/>
              <w:t>12</w:t>
            </w:r>
            <w:r>
              <w:rPr>
                <w:webHidden/>
              </w:rPr>
              <w:fldChar w:fldCharType="end"/>
            </w:r>
          </w:hyperlink>
        </w:p>
        <w:p>
          <w:pPr>
            <w:pStyle w:val="Contents1"/>
            <w:rPr>
              <w:rFonts w:eastAsia="" w:eastAsiaTheme="minorEastAsia"/>
              <w:lang w:val="lt-LT"/>
            </w:rPr>
          </w:pPr>
          <w:r>
            <w:rPr>
              <w:u w:val="none"/>
              <w:lang w:val="lt-LT"/>
            </w:rPr>
            <w:t xml:space="preserve">        </w:t>
          </w:r>
          <w:hyperlink w:anchor="_Toc480730391">
            <w:r>
              <w:rPr>
                <w:webHidden/>
                <w:rStyle w:val="IndexLink"/>
                <w:b/>
                <w:lang w:val="lt-LT"/>
              </w:rPr>
              <w:t>6.3. LASS narių aktyvinimas ir filialų stiprinimas</w:t>
            </w:r>
            <w:r>
              <w:rPr>
                <w:webHidden/>
              </w:rPr>
              <w:fldChar w:fldCharType="begin"/>
            </w:r>
            <w:r>
              <w:rPr>
                <w:webHidden/>
              </w:rPr>
              <w:instrText>PAGEREF _Toc480730391 \h</w:instrText>
            </w:r>
            <w:r>
              <w:rPr>
                <w:webHidden/>
              </w:rPr>
              <w:fldChar w:fldCharType="separate"/>
            </w:r>
            <w:r>
              <w:rPr>
                <w:rStyle w:val="IndexLink"/>
                <w:vanish w:val="false"/>
                <w:lang w:val="lt-LT"/>
              </w:rPr>
              <w:tab/>
              <w:t>13</w:t>
            </w:r>
            <w:r>
              <w:rPr>
                <w:webHidden/>
              </w:rPr>
              <w:fldChar w:fldCharType="end"/>
            </w:r>
          </w:hyperlink>
        </w:p>
        <w:p>
          <w:pPr>
            <w:pStyle w:val="Contents1"/>
            <w:rPr>
              <w:rFonts w:eastAsia="" w:eastAsiaTheme="minorEastAsia"/>
              <w:lang w:val="lt-LT"/>
            </w:rPr>
          </w:pPr>
          <w:r>
            <w:rPr>
              <w:u w:val="none"/>
              <w:lang w:val="lt-LT"/>
            </w:rPr>
            <w:t xml:space="preserve">                </w:t>
          </w:r>
          <w:hyperlink w:anchor="_Toc480730392">
            <w:r>
              <w:rPr>
                <w:webHidden/>
                <w:rStyle w:val="IndexLink"/>
                <w:b/>
                <w:lang w:val="lt-LT"/>
              </w:rPr>
              <w:t>6.3.1. LASS narių aktyvinimas</w:t>
            </w:r>
            <w:r>
              <w:rPr>
                <w:webHidden/>
              </w:rPr>
              <w:fldChar w:fldCharType="begin"/>
            </w:r>
            <w:r>
              <w:rPr>
                <w:webHidden/>
              </w:rPr>
              <w:instrText>PAGEREF _Toc480730392 \h</w:instrText>
            </w:r>
            <w:r>
              <w:rPr>
                <w:webHidden/>
              </w:rPr>
              <w:fldChar w:fldCharType="separate"/>
            </w:r>
            <w:r>
              <w:rPr>
                <w:rStyle w:val="IndexLink"/>
                <w:vanish w:val="false"/>
                <w:lang w:val="lt-LT"/>
              </w:rPr>
              <w:tab/>
              <w:t>13</w:t>
            </w:r>
            <w:r>
              <w:rPr>
                <w:webHidden/>
              </w:rPr>
              <w:fldChar w:fldCharType="end"/>
            </w:r>
          </w:hyperlink>
        </w:p>
        <w:p>
          <w:pPr>
            <w:pStyle w:val="Contents1"/>
            <w:rPr>
              <w:rFonts w:eastAsia="" w:eastAsiaTheme="minorEastAsia"/>
              <w:lang w:val="lt-LT"/>
            </w:rPr>
          </w:pPr>
          <w:r>
            <w:rPr>
              <w:u w:val="none"/>
              <w:lang w:val="lt-LT"/>
            </w:rPr>
            <w:t xml:space="preserve">                </w:t>
          </w:r>
          <w:hyperlink w:anchor="_Toc480730393">
            <w:r>
              <w:rPr>
                <w:webHidden/>
                <w:rStyle w:val="IndexLink"/>
                <w:b/>
                <w:lang w:val="lt-LT"/>
              </w:rPr>
              <w:t>6.3.2. LASS filialų stiprinimas</w:t>
            </w:r>
            <w:r>
              <w:rPr>
                <w:webHidden/>
              </w:rPr>
              <w:fldChar w:fldCharType="begin"/>
            </w:r>
            <w:r>
              <w:rPr>
                <w:webHidden/>
              </w:rPr>
              <w:instrText>PAGEREF _Toc480730393 \h</w:instrText>
            </w:r>
            <w:r>
              <w:rPr>
                <w:webHidden/>
              </w:rPr>
              <w:fldChar w:fldCharType="separate"/>
            </w:r>
            <w:r>
              <w:rPr>
                <w:rStyle w:val="IndexLink"/>
                <w:vanish w:val="false"/>
                <w:lang w:val="lt-LT"/>
              </w:rPr>
              <w:tab/>
              <w:t>15</w:t>
            </w:r>
            <w:r>
              <w:rPr>
                <w:webHidden/>
              </w:rPr>
              <w:fldChar w:fldCharType="end"/>
            </w:r>
          </w:hyperlink>
        </w:p>
        <w:p>
          <w:pPr>
            <w:pStyle w:val="Contents1"/>
            <w:rPr>
              <w:rFonts w:eastAsia="" w:eastAsiaTheme="minorEastAsia"/>
              <w:lang w:val="lt-LT"/>
            </w:rPr>
          </w:pPr>
          <w:r>
            <w:rPr>
              <w:u w:val="none"/>
              <w:lang w:val="lt-LT"/>
            </w:rPr>
            <w:t xml:space="preserve">        </w:t>
          </w:r>
          <w:hyperlink w:anchor="_Toc480730394">
            <w:r>
              <w:rPr>
                <w:webHidden/>
                <w:rStyle w:val="IndexLink"/>
                <w:b/>
                <w:lang w:val="lt-LT"/>
              </w:rPr>
              <w:t>6.4. Žmogiškųjų resursų stiprinimas</w:t>
            </w:r>
            <w:r>
              <w:rPr>
                <w:webHidden/>
              </w:rPr>
              <w:fldChar w:fldCharType="begin"/>
            </w:r>
            <w:r>
              <w:rPr>
                <w:webHidden/>
              </w:rPr>
              <w:instrText>PAGEREF _Toc480730394 \h</w:instrText>
            </w:r>
            <w:r>
              <w:rPr>
                <w:webHidden/>
              </w:rPr>
              <w:fldChar w:fldCharType="separate"/>
            </w:r>
            <w:r>
              <w:rPr>
                <w:rStyle w:val="IndexLink"/>
                <w:vanish w:val="false"/>
                <w:lang w:val="lt-LT"/>
              </w:rPr>
              <w:tab/>
              <w:t>15</w:t>
            </w:r>
            <w:r>
              <w:rPr>
                <w:webHidden/>
              </w:rPr>
              <w:fldChar w:fldCharType="end"/>
            </w:r>
          </w:hyperlink>
        </w:p>
        <w:p>
          <w:pPr>
            <w:pStyle w:val="Contents1"/>
            <w:rPr>
              <w:rFonts w:eastAsia="" w:eastAsiaTheme="minorEastAsia"/>
              <w:lang w:val="lt-LT"/>
            </w:rPr>
          </w:pPr>
          <w:r>
            <w:rPr>
              <w:u w:val="none"/>
              <w:lang w:val="lt-LT"/>
            </w:rPr>
            <w:t xml:space="preserve">        </w:t>
          </w:r>
          <w:hyperlink w:anchor="_Toc480730395">
            <w:r>
              <w:rPr>
                <w:webHidden/>
                <w:rStyle w:val="IndexLink"/>
                <w:b/>
                <w:lang w:val="lt-LT"/>
              </w:rPr>
              <w:t>6.5. Užimtumas</w:t>
            </w:r>
            <w:r>
              <w:rPr>
                <w:webHidden/>
              </w:rPr>
              <w:fldChar w:fldCharType="begin"/>
            </w:r>
            <w:r>
              <w:rPr>
                <w:webHidden/>
              </w:rPr>
              <w:instrText>PAGEREF _Toc480730395 \h</w:instrText>
            </w:r>
            <w:r>
              <w:rPr>
                <w:webHidden/>
              </w:rPr>
              <w:fldChar w:fldCharType="separate"/>
            </w:r>
            <w:r>
              <w:rPr>
                <w:rStyle w:val="IndexLink"/>
                <w:vanish w:val="false"/>
                <w:lang w:val="lt-LT"/>
              </w:rPr>
              <w:tab/>
              <w:t>16</w:t>
            </w:r>
            <w:r>
              <w:rPr>
                <w:webHidden/>
              </w:rPr>
              <w:fldChar w:fldCharType="end"/>
            </w:r>
          </w:hyperlink>
        </w:p>
        <w:p>
          <w:pPr>
            <w:pStyle w:val="Contents1"/>
            <w:rPr>
              <w:rFonts w:eastAsia="" w:eastAsiaTheme="minorEastAsia"/>
              <w:lang w:val="lt-LT"/>
            </w:rPr>
          </w:pPr>
          <w:hyperlink w:anchor="_Toc480730396">
            <w:r>
              <w:rPr>
                <w:webHidden/>
                <w:rStyle w:val="IndexLink"/>
                <w:b/>
                <w:lang w:val="lt-LT"/>
              </w:rPr>
              <w:t>7. Visuomenės švietimas</w:t>
            </w:r>
            <w:r>
              <w:rPr>
                <w:webHidden/>
              </w:rPr>
              <w:fldChar w:fldCharType="begin"/>
            </w:r>
            <w:r>
              <w:rPr>
                <w:webHidden/>
              </w:rPr>
              <w:instrText>PAGEREF _Toc480730396 \h</w:instrText>
            </w:r>
            <w:r>
              <w:rPr>
                <w:webHidden/>
              </w:rPr>
              <w:fldChar w:fldCharType="separate"/>
            </w:r>
            <w:r>
              <w:rPr>
                <w:rStyle w:val="IndexLink"/>
                <w:vanish w:val="false"/>
                <w:lang w:val="lt-LT"/>
              </w:rPr>
              <w:tab/>
              <w:t>16</w:t>
            </w:r>
            <w:r>
              <w:rPr>
                <w:webHidden/>
              </w:rPr>
              <w:fldChar w:fldCharType="end"/>
            </w:r>
          </w:hyperlink>
        </w:p>
        <w:p>
          <w:pPr>
            <w:pStyle w:val="Contents1"/>
            <w:rPr>
              <w:rFonts w:eastAsia="" w:eastAsiaTheme="minorEastAsia"/>
              <w:lang w:val="lt-LT"/>
            </w:rPr>
          </w:pPr>
          <w:r>
            <w:rPr>
              <w:u w:val="none"/>
              <w:lang w:val="lt-LT"/>
            </w:rPr>
            <w:t xml:space="preserve">        </w:t>
          </w:r>
          <w:hyperlink w:anchor="_Toc480730397">
            <w:r>
              <w:rPr>
                <w:webHidden/>
                <w:rStyle w:val="IndexLink"/>
                <w:b/>
                <w:lang w:val="lt-LT"/>
              </w:rPr>
              <w:t>7.1. Informacijos sklaida</w:t>
            </w:r>
            <w:r>
              <w:rPr>
                <w:webHidden/>
              </w:rPr>
              <w:fldChar w:fldCharType="begin"/>
            </w:r>
            <w:r>
              <w:rPr>
                <w:webHidden/>
              </w:rPr>
              <w:instrText>PAGEREF _Toc480730397 \h</w:instrText>
            </w:r>
            <w:r>
              <w:rPr>
                <w:webHidden/>
              </w:rPr>
              <w:fldChar w:fldCharType="separate"/>
            </w:r>
            <w:r>
              <w:rPr>
                <w:rStyle w:val="IndexLink"/>
                <w:vanish w:val="false"/>
                <w:lang w:val="lt-LT"/>
              </w:rPr>
              <w:tab/>
              <w:t>16</w:t>
            </w:r>
            <w:r>
              <w:rPr>
                <w:webHidden/>
              </w:rPr>
              <w:fldChar w:fldCharType="end"/>
            </w:r>
          </w:hyperlink>
        </w:p>
        <w:p>
          <w:pPr>
            <w:pStyle w:val="Contents1"/>
            <w:rPr>
              <w:rFonts w:eastAsia="" w:eastAsiaTheme="minorEastAsia"/>
              <w:lang w:val="lt-LT"/>
            </w:rPr>
          </w:pPr>
          <w:r>
            <w:rPr>
              <w:u w:val="none"/>
              <w:lang w:val="lt-LT"/>
            </w:rPr>
            <w:t xml:space="preserve">        </w:t>
          </w:r>
          <w:hyperlink w:anchor="_Toc480730398">
            <w:r>
              <w:rPr>
                <w:webHidden/>
                <w:rStyle w:val="IndexLink"/>
                <w:b/>
                <w:lang w:val="lt-LT"/>
              </w:rPr>
              <w:t>7.2. Visuomenę ugdantys renginiai</w:t>
            </w:r>
            <w:r>
              <w:rPr>
                <w:webHidden/>
              </w:rPr>
              <w:fldChar w:fldCharType="begin"/>
            </w:r>
            <w:r>
              <w:rPr>
                <w:webHidden/>
              </w:rPr>
              <w:instrText>PAGEREF _Toc480730398 \h</w:instrText>
            </w:r>
            <w:r>
              <w:rPr>
                <w:webHidden/>
              </w:rPr>
              <w:fldChar w:fldCharType="separate"/>
            </w:r>
            <w:r>
              <w:rPr>
                <w:rStyle w:val="IndexLink"/>
                <w:vanish w:val="false"/>
                <w:lang w:val="lt-LT"/>
              </w:rPr>
              <w:tab/>
              <w:t>17</w:t>
            </w:r>
            <w:r>
              <w:rPr>
                <w:webHidden/>
              </w:rPr>
              <w:fldChar w:fldCharType="end"/>
            </w:r>
          </w:hyperlink>
        </w:p>
        <w:p>
          <w:pPr>
            <w:pStyle w:val="Contents1"/>
            <w:rPr>
              <w:rFonts w:eastAsia="" w:eastAsiaTheme="minorEastAsia"/>
              <w:lang w:val="lt-LT"/>
            </w:rPr>
          </w:pPr>
          <w:r>
            <w:rPr>
              <w:u w:val="none"/>
              <w:lang w:val="lt-LT"/>
            </w:rPr>
            <w:t xml:space="preserve">        </w:t>
          </w:r>
          <w:hyperlink w:anchor="_Toc480730399">
            <w:r>
              <w:rPr>
                <w:webHidden/>
                <w:rStyle w:val="IndexLink"/>
                <w:b/>
                <w:lang w:val="lt-LT"/>
              </w:rPr>
              <w:t>7.3. Neregiai visuomeniniame gyvenime</w:t>
            </w:r>
            <w:r>
              <w:rPr>
                <w:webHidden/>
              </w:rPr>
              <w:fldChar w:fldCharType="begin"/>
            </w:r>
            <w:r>
              <w:rPr>
                <w:webHidden/>
              </w:rPr>
              <w:instrText>PAGEREF _Toc480730399 \h</w:instrText>
            </w:r>
            <w:r>
              <w:rPr>
                <w:webHidden/>
              </w:rPr>
              <w:fldChar w:fldCharType="separate"/>
            </w:r>
            <w:r>
              <w:rPr>
                <w:rStyle w:val="IndexLink"/>
                <w:vanish w:val="false"/>
                <w:lang w:val="lt-LT"/>
              </w:rPr>
              <w:tab/>
              <w:t>18</w:t>
            </w:r>
            <w:r>
              <w:rPr>
                <w:webHidden/>
              </w:rPr>
              <w:fldChar w:fldCharType="end"/>
            </w:r>
          </w:hyperlink>
        </w:p>
        <w:p>
          <w:pPr>
            <w:pStyle w:val="Contents1"/>
            <w:rPr>
              <w:rFonts w:eastAsia="" w:eastAsiaTheme="minorEastAsia"/>
              <w:lang w:val="lt-LT"/>
            </w:rPr>
          </w:pPr>
          <w:hyperlink w:anchor="_Toc480730400">
            <w:r>
              <w:rPr>
                <w:webHidden/>
                <w:rStyle w:val="IndexLink"/>
                <w:b/>
                <w:lang w:val="lt-LT"/>
              </w:rPr>
              <w:t>8. Leidiniai</w:t>
            </w:r>
            <w:r>
              <w:rPr>
                <w:webHidden/>
              </w:rPr>
              <w:fldChar w:fldCharType="begin"/>
            </w:r>
            <w:r>
              <w:rPr>
                <w:webHidden/>
              </w:rPr>
              <w:instrText>PAGEREF _Toc480730400 \h</w:instrText>
            </w:r>
            <w:r>
              <w:rPr>
                <w:webHidden/>
              </w:rPr>
              <w:fldChar w:fldCharType="separate"/>
            </w:r>
            <w:r>
              <w:rPr>
                <w:rStyle w:val="IndexLink"/>
                <w:vanish w:val="false"/>
                <w:lang w:val="lt-LT"/>
              </w:rPr>
              <w:tab/>
              <w:t>19</w:t>
            </w:r>
            <w:r>
              <w:rPr>
                <w:webHidden/>
              </w:rPr>
              <w:fldChar w:fldCharType="end"/>
            </w:r>
          </w:hyperlink>
        </w:p>
        <w:p>
          <w:pPr>
            <w:pStyle w:val="Contents1"/>
            <w:rPr>
              <w:rFonts w:eastAsia="" w:eastAsiaTheme="minorEastAsia"/>
              <w:lang w:val="lt-LT"/>
            </w:rPr>
          </w:pPr>
          <w:hyperlink w:anchor="_Toc480730401">
            <w:r>
              <w:rPr>
                <w:webHidden/>
                <w:rStyle w:val="IndexLink"/>
                <w:b/>
                <w:lang w:val="lt-LT"/>
              </w:rPr>
              <w:t>9. Sociokultūrinė veikla</w:t>
            </w:r>
            <w:r>
              <w:rPr>
                <w:webHidden/>
              </w:rPr>
              <w:fldChar w:fldCharType="begin"/>
            </w:r>
            <w:r>
              <w:rPr>
                <w:webHidden/>
              </w:rPr>
              <w:instrText>PAGEREF _Toc480730401 \h</w:instrText>
            </w:r>
            <w:r>
              <w:rPr>
                <w:webHidden/>
              </w:rPr>
              <w:fldChar w:fldCharType="separate"/>
            </w:r>
            <w:r>
              <w:rPr>
                <w:rStyle w:val="IndexLink"/>
                <w:vanish w:val="false"/>
                <w:lang w:val="lt-LT"/>
              </w:rPr>
              <w:tab/>
              <w:t>20</w:t>
            </w:r>
            <w:r>
              <w:rPr>
                <w:webHidden/>
              </w:rPr>
              <w:fldChar w:fldCharType="end"/>
            </w:r>
          </w:hyperlink>
        </w:p>
        <w:p>
          <w:pPr>
            <w:pStyle w:val="Contents1"/>
            <w:rPr>
              <w:rFonts w:eastAsia="" w:eastAsiaTheme="minorEastAsia"/>
              <w:lang w:val="lt-LT"/>
            </w:rPr>
          </w:pPr>
          <w:r>
            <w:rPr>
              <w:u w:val="none"/>
              <w:lang w:val="lt-LT"/>
            </w:rPr>
            <w:t xml:space="preserve">        </w:t>
          </w:r>
          <w:hyperlink w:anchor="_Toc480730402">
            <w:r>
              <w:rPr>
                <w:webHidden/>
                <w:rStyle w:val="IndexLink"/>
                <w:b/>
                <w:lang w:val="lt-LT"/>
              </w:rPr>
              <w:t>9.1. Neregių įtraukimas į šalies kultūrinį gyvenimą</w:t>
            </w:r>
            <w:r>
              <w:rPr>
                <w:webHidden/>
              </w:rPr>
              <w:fldChar w:fldCharType="begin"/>
            </w:r>
            <w:r>
              <w:rPr>
                <w:webHidden/>
              </w:rPr>
              <w:instrText>PAGEREF _Toc480730402 \h</w:instrText>
            </w:r>
            <w:r>
              <w:rPr>
                <w:webHidden/>
              </w:rPr>
              <w:fldChar w:fldCharType="separate"/>
            </w:r>
            <w:r>
              <w:rPr>
                <w:rStyle w:val="IndexLink"/>
                <w:vanish w:val="false"/>
                <w:lang w:val="lt-LT"/>
              </w:rPr>
              <w:tab/>
              <w:t>20</w:t>
            </w:r>
            <w:r>
              <w:rPr>
                <w:webHidden/>
              </w:rPr>
              <w:fldChar w:fldCharType="end"/>
            </w:r>
          </w:hyperlink>
        </w:p>
        <w:p>
          <w:pPr>
            <w:pStyle w:val="Contents1"/>
            <w:rPr>
              <w:rFonts w:eastAsia="" w:eastAsiaTheme="minorEastAsia"/>
              <w:lang w:val="lt-LT"/>
            </w:rPr>
          </w:pPr>
          <w:r>
            <w:rPr>
              <w:u w:val="none"/>
              <w:lang w:val="lt-LT"/>
            </w:rPr>
            <w:t xml:space="preserve">        </w:t>
          </w:r>
          <w:hyperlink w:anchor="_Toc480730403">
            <w:r>
              <w:rPr>
                <w:webHidden/>
                <w:rStyle w:val="IndexLink"/>
                <w:b/>
                <w:lang w:val="lt-LT"/>
              </w:rPr>
              <w:t>9.2. Sociokultūrinės paslaugos ir renginiai</w:t>
            </w:r>
            <w:r>
              <w:rPr>
                <w:webHidden/>
              </w:rPr>
              <w:fldChar w:fldCharType="begin"/>
            </w:r>
            <w:r>
              <w:rPr>
                <w:webHidden/>
              </w:rPr>
              <w:instrText>PAGEREF _Toc480730403 \h</w:instrText>
            </w:r>
            <w:r>
              <w:rPr>
                <w:webHidden/>
              </w:rPr>
              <w:fldChar w:fldCharType="separate"/>
            </w:r>
            <w:r>
              <w:rPr>
                <w:rStyle w:val="IndexLink"/>
                <w:vanish w:val="false"/>
                <w:lang w:val="lt-LT"/>
              </w:rPr>
              <w:tab/>
              <w:t>21</w:t>
            </w:r>
            <w:r>
              <w:rPr>
                <w:webHidden/>
              </w:rPr>
              <w:fldChar w:fldCharType="end"/>
            </w:r>
          </w:hyperlink>
        </w:p>
        <w:p>
          <w:pPr>
            <w:pStyle w:val="Contents1"/>
            <w:rPr>
              <w:rFonts w:eastAsia="" w:eastAsiaTheme="minorEastAsia"/>
              <w:lang w:val="lt-LT"/>
            </w:rPr>
          </w:pPr>
          <w:hyperlink w:anchor="_Toc480730404">
            <w:r>
              <w:rPr>
                <w:webHidden/>
                <w:rStyle w:val="IndexLink"/>
                <w:b/>
                <w:lang w:val="lt-LT"/>
              </w:rPr>
              <w:t>10. Poilsis ir laisvalaikis</w:t>
            </w:r>
            <w:r>
              <w:rPr>
                <w:webHidden/>
              </w:rPr>
              <w:fldChar w:fldCharType="begin"/>
            </w:r>
            <w:r>
              <w:rPr>
                <w:webHidden/>
              </w:rPr>
              <w:instrText>PAGEREF _Toc480730404 \h</w:instrText>
            </w:r>
            <w:r>
              <w:rPr>
                <w:webHidden/>
              </w:rPr>
              <w:fldChar w:fldCharType="separate"/>
            </w:r>
            <w:r>
              <w:rPr>
                <w:rStyle w:val="IndexLink"/>
                <w:vanish w:val="false"/>
                <w:lang w:val="lt-LT"/>
              </w:rPr>
              <w:tab/>
              <w:t>23</w:t>
            </w:r>
            <w:r>
              <w:rPr>
                <w:webHidden/>
              </w:rPr>
              <w:fldChar w:fldCharType="end"/>
            </w:r>
          </w:hyperlink>
        </w:p>
        <w:p>
          <w:pPr>
            <w:pStyle w:val="Normal"/>
            <w:rPr>
              <w:b/>
              <w:b/>
              <w:bCs/>
              <w:lang w:val="lt-LT"/>
            </w:rPr>
          </w:pPr>
          <w:r>
            <w:rPr>
              <w:b/>
              <w:bCs/>
              <w:lang w:val="lt-LT"/>
            </w:rPr>
          </w:r>
          <w:r>
            <w:rPr>
              <w:b/>
              <w:bCs/>
            </w:rPr>
            <w:fldChar w:fldCharType="end"/>
          </w:r>
        </w:p>
      </w:sdtContent>
    </w:sdt>
    <w:p>
      <w:pPr>
        <w:pStyle w:val="Normal"/>
        <w:spacing w:before="0" w:after="0"/>
        <w:rPr>
          <w:sz w:val="24"/>
          <w:szCs w:val="24"/>
          <w:lang w:val="lt-LT"/>
        </w:rPr>
      </w:pPr>
      <w:r>
        <w:rPr>
          <w:sz w:val="24"/>
          <w:szCs w:val="24"/>
          <w:lang w:val="lt-LT"/>
        </w:rPr>
        <w:tab/>
        <w:t xml:space="preserve">2016-ieji metai Lietuvos aklųjų ir silpnaregių sąjungai (LASS) buvo ypač spalvingi. Respublikiniuose, miestų bei rajonų renginiuose minėjome sąjungos 90-ies metų jubiliejų. Jubiliejui skirtas ir 20-ies pastarųjų organizacijos metų istoriją atskleidžiantis leidinys „Prikelti atmintį“. Audringomis ovacijomis sveikinome iš Rio de Žaneiro sugrįžusius golbolo vyrus, kurie pirmą kartą Lietuvos golbolo istorijoje iškovojo parolimpinį auksą. </w:t>
      </w:r>
    </w:p>
    <w:p>
      <w:pPr>
        <w:pStyle w:val="Normal"/>
        <w:spacing w:before="0" w:after="0"/>
        <w:rPr>
          <w:sz w:val="24"/>
          <w:szCs w:val="24"/>
          <w:lang w:val="lt-LT"/>
        </w:rPr>
      </w:pPr>
      <w:r>
        <w:rPr>
          <w:sz w:val="24"/>
          <w:szCs w:val="24"/>
          <w:lang w:val="lt-LT"/>
        </w:rPr>
        <w:tab/>
        <w:t xml:space="preserve">Ne kartą teigę, kad Lietuvos valstybės institucijų požiūris į neįgaliuosius – biurokratiškas ir formalus, 2016-aisiais tuo dar kartą įsitikinome. Valdininkų abejingumo nepavyko išjudinti net pateikus Jungtinių Tautų Neįgaliųjų teisių komiteto išvadas, kuriose aiškiai kritikuojama Lietuvos valstybės politika neįgaliųjų atžvilgiu.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0" w:name="_Toc480730376"/>
      <w:r>
        <w:rPr>
          <w:rFonts w:ascii="Calibri" w:hAnsi="Calibri"/>
          <w:b/>
          <w:sz w:val="28"/>
          <w:lang w:val="lt-LT"/>
        </w:rPr>
        <w:t>1. Lietuvos aklųjų ir silpnaregių sąjungos struktūra, turtas ir darbuotojai</w:t>
      </w:r>
      <w:bookmarkEnd w:id="0"/>
      <w:r>
        <w:rPr>
          <w:rFonts w:ascii="Calibri" w:hAnsi="Calibri"/>
          <w:b/>
          <w:sz w:val="28"/>
          <w:lang w:val="lt-LT"/>
        </w:rPr>
        <w:t xml:space="preserve"> </w:t>
      </w:r>
    </w:p>
    <w:p>
      <w:pPr>
        <w:pStyle w:val="Normal"/>
        <w:spacing w:before="0" w:after="0"/>
        <w:rPr>
          <w:sz w:val="24"/>
          <w:szCs w:val="24"/>
          <w:lang w:val="lt-LT"/>
        </w:rPr>
      </w:pPr>
      <w:r>
        <w:rPr>
          <w:sz w:val="24"/>
          <w:szCs w:val="24"/>
          <w:lang w:val="lt-LT"/>
        </w:rPr>
      </w:r>
    </w:p>
    <w:p>
      <w:pPr>
        <w:pStyle w:val="Normal"/>
        <w:spacing w:before="0" w:after="0"/>
        <w:ind w:firstLine="720"/>
        <w:rPr>
          <w:sz w:val="24"/>
          <w:szCs w:val="24"/>
          <w:lang w:val="lt-LT"/>
        </w:rPr>
      </w:pPr>
      <w:r>
        <w:rPr>
          <w:b/>
          <w:sz w:val="24"/>
          <w:szCs w:val="24"/>
          <w:lang w:val="lt-LT"/>
        </w:rPr>
        <w:t xml:space="preserve">Struktūra. </w:t>
      </w:r>
      <w:r>
        <w:rPr>
          <w:sz w:val="24"/>
          <w:szCs w:val="24"/>
          <w:lang w:val="lt-LT"/>
        </w:rPr>
        <w:t xml:space="preserve">Per ataskaitinį laikotarpį LASS struktūra šiek tiek pakito. Šiuo metu veikia 49 asociacijos filialai (įkurtas naujas LASS Druskininkų filialas). LASS Tauragės raj. filialas praplėtė savo veiklos teritoriją ir tapo LASS Tauragės raj. ir Pagėgių filialu. </w:t>
      </w:r>
    </w:p>
    <w:p>
      <w:pPr>
        <w:pStyle w:val="Normal"/>
        <w:spacing w:before="0" w:after="0"/>
        <w:rPr>
          <w:sz w:val="24"/>
          <w:szCs w:val="24"/>
          <w:lang w:val="lt-LT"/>
        </w:rPr>
      </w:pPr>
      <w:r>
        <w:rPr>
          <w:sz w:val="24"/>
          <w:szCs w:val="24"/>
          <w:lang w:val="lt-LT"/>
        </w:rPr>
        <w:tab/>
        <w:t xml:space="preserve">Didžiąją dalį veiklos LASS vykdo per savo steigtus juridinius asmenis, kurių 2017 m. sausio 1 d. veikė 13. Kaip ir anksčiau, veikia dvi LASS steigtos uždarosios akcinės bendrovės („Liregus“ Vilniuje ir „Regseda“ Klaipėdoje), tačiau sumažėjo LASS steigtų viešųjų įstaigų skaičius. Šiuo metu jų yra 11: VšĮ LASS respublikinis centras (toliau – LASS RC), 5 regionų aklųjų centrai (toliau – RAC), VšĮ Vilkpėdės bendruomenės socialinių paslaugų centras (toliau – Vilkpėdės BSPC), kartu su Kauno m. savivaldybe steigtas VšĮ Kauno aklųjų ir silpnaregių centras (toliau – Kauno ASC), VšĮ „Aksida“, VšĮ „Kregis“, VšĮ „Brailio spauda“. VšĮ „Panerių biurų centras“ (toliau – PBC) LASS centro tarybos 2016 m. gegužės 2 d. sprendimu likviduojama, o visas jos turtas, teisės ir pareigos perduotos LASS RC. </w:t>
      </w:r>
    </w:p>
    <w:p>
      <w:pPr>
        <w:pStyle w:val="Normal"/>
        <w:spacing w:before="0" w:after="0"/>
        <w:ind w:firstLine="720"/>
        <w:rPr>
          <w:sz w:val="24"/>
          <w:szCs w:val="24"/>
          <w:lang w:val="lt-LT"/>
        </w:rPr>
      </w:pPr>
      <w:r>
        <w:rPr>
          <w:sz w:val="24"/>
          <w:szCs w:val="24"/>
          <w:lang w:val="lt-LT"/>
        </w:rPr>
        <w:t xml:space="preserve">Sėkmingai veikia drauge su savivaldybėmis ir kitomis neįgaliųjų organizacijomis įsteigti dar 3 dienos centrai – VšĮ Kelmės aklųjų ir silpnaregių centras, VšĮ Mažeikių bendruomenės dienos centras ir VšĮ Raseinių neįgaliųjų dienos užimtumo centras. </w:t>
      </w:r>
    </w:p>
    <w:p>
      <w:pPr>
        <w:pStyle w:val="Normal"/>
        <w:spacing w:before="0" w:after="0"/>
        <w:ind w:firstLine="720"/>
        <w:rPr>
          <w:sz w:val="24"/>
          <w:szCs w:val="24"/>
          <w:lang w:val="lt-LT"/>
        </w:rPr>
      </w:pPr>
      <w:r>
        <w:rPr>
          <w:b/>
          <w:sz w:val="24"/>
          <w:szCs w:val="24"/>
          <w:lang w:val="lt-LT"/>
        </w:rPr>
        <w:t>Turtas.</w:t>
      </w:r>
      <w:r>
        <w:rPr>
          <w:sz w:val="24"/>
          <w:szCs w:val="24"/>
          <w:lang w:val="lt-LT"/>
        </w:rPr>
        <w:t xml:space="preserve"> LASS per savo įmones ir įstaigas valdo 15,83 tūkst. ha žemės ir 81,6 tūkst. kv. m. ploto įvairios paskirties pastatų ir statinių nekilnojamąjį turtą. Iš viso LASS įstaigos valdo 60,6 tūkst. kv. m. ploto patalpas arba 74,3 proc., o įmonės – 21,0 tūkst. kv. m. arba 25,7 proc. Pagal regionus patalpos pasiskirsto taip: Vilniaus ir Alytaus – 45,6 tūkst. kv. m.; Šiaulių ir Tauragės – 10,6 tūkst. kv. m.; Klaipėdos ir Telšių – 10,0  tūkst. kv. m.;  Kauno ir Marijampolės – 9,3 tūkst. kv. m. bei Panevėžio ir Utenos – 6,1 tūkst. kv. m.</w:t>
      </w:r>
    </w:p>
    <w:p>
      <w:pPr>
        <w:pStyle w:val="Normal"/>
        <w:spacing w:before="0" w:after="0"/>
        <w:ind w:firstLine="720"/>
        <w:rPr>
          <w:sz w:val="24"/>
          <w:szCs w:val="24"/>
          <w:lang w:val="lt-LT"/>
        </w:rPr>
      </w:pPr>
      <w:r>
        <w:rPr>
          <w:sz w:val="24"/>
          <w:szCs w:val="24"/>
          <w:lang w:val="lt-LT"/>
        </w:rPr>
        <w:t>26 tūkst. kv. m. viso turimo turto naudojama LASS įmonių ir įstaigų reikmėms, 38,4 tūkst. kv. m. patalpų nuomojama, 11,4 tūkst. kv. m. ploto patalpomis lengvatinėmis sąlygomis naudojasi LASS įstaigos, neturinčios savo balansuose nekilnojamojo turto bei su LASS veikla glaudžiai susijusi valstybinė įstaiga Lietuvos aklųjų biblioteka (toliau – LAB). Apie 5,6 tūkst. kv. m. patalpų tikslinga parduoti: Šiauliuose – 3,8 tūkst. kv. m., Kaune – 1,6 tūkst. kv. m., Panevėžyje – 0,2 tūkst. kv. m.</w:t>
      </w:r>
    </w:p>
    <w:p>
      <w:pPr>
        <w:pStyle w:val="Normal"/>
        <w:spacing w:before="0" w:after="0"/>
        <w:ind w:firstLine="720"/>
        <w:rPr>
          <w:sz w:val="24"/>
          <w:szCs w:val="24"/>
          <w:lang w:val="lt-LT"/>
        </w:rPr>
      </w:pPr>
      <w:r>
        <w:rPr>
          <w:sz w:val="24"/>
          <w:szCs w:val="24"/>
          <w:lang w:val="lt-LT"/>
        </w:rPr>
        <w:t xml:space="preserve">2016 m. didelių investicijų į LASS nekilnojamą turtą nebuvo. Pagal įmonių ir įstaigų pateiktus duomenis ataskaitiniais metais nekilnojamojo turto remontui iš viso išleista 284,0 tūkst. Eur, tačiau dar reikėtų investuoti apie 1,56 mln. Eur. </w:t>
      </w:r>
    </w:p>
    <w:p>
      <w:pPr>
        <w:pStyle w:val="Normal"/>
        <w:spacing w:before="0" w:after="0"/>
        <w:ind w:firstLine="720"/>
        <w:rPr>
          <w:sz w:val="24"/>
          <w:szCs w:val="24"/>
          <w:lang w:val="lt-LT"/>
        </w:rPr>
      </w:pPr>
      <w:r>
        <w:rPr>
          <w:sz w:val="24"/>
          <w:szCs w:val="24"/>
          <w:lang w:val="lt-LT"/>
        </w:rPr>
        <w:t>2016 m. parduotos patalpos Panevėžyje bei likviduojamos VšĮ PBC balanse buvę keturi mediniai nameliai. Už parduotą turtą gauta 22,1 tūkst. Eur. Detalesnė informacija apie LASS turimą nekilnojamą turtą ir jo pokyčius 2016 m. pateikiama 1 priede.</w:t>
      </w:r>
    </w:p>
    <w:p>
      <w:pPr>
        <w:pStyle w:val="Normal"/>
        <w:spacing w:before="0" w:after="0"/>
        <w:ind w:firstLine="720"/>
        <w:rPr>
          <w:sz w:val="24"/>
          <w:szCs w:val="24"/>
          <w:lang w:val="lt-LT"/>
        </w:rPr>
      </w:pPr>
      <w:r>
        <w:rPr>
          <w:b/>
          <w:sz w:val="24"/>
          <w:szCs w:val="24"/>
          <w:lang w:val="lt-LT"/>
        </w:rPr>
        <w:t xml:space="preserve">Darbuotojai. </w:t>
      </w:r>
      <w:r>
        <w:rPr>
          <w:sz w:val="24"/>
          <w:szCs w:val="24"/>
          <w:lang w:val="lt-LT"/>
        </w:rPr>
        <w:t xml:space="preserve">2016 m. gruodžio 31 d. LASS regionų centruose, filialuose ir dienos centruose (taip pat ir su kitais partneriais steigtuose centruose) pagal terminuotas ir neterminuotas darbo sutartis dirbo 174 darbuotojai (2015 m. pabaigoje – 170), iš jų 93 neįgalieji (2015 m. pabaigoje – 95). 75 darbuotojai turėjo aukštąjį išsilavinimą, 70 – aukštesnįjį ir 29 – vidurinį. VšĮ LASS RC 2016 m. gruodžio 31 d. dirbo 25 darbuotojai, iš jų 6 neįgalieji (15 darbuotojų turėjo aukštąjį, 5 – aukštesnįjį ir 5 – vidurinį išsilavinimą). VšĮ Brailio spaudoje dirbo 9 darbuotojai, iš jų 6 – neįgalieji (5 turėjo aukštąjį, 1 – aukštesnįjį ir 3 – vidurinį išsilavinimą). </w:t>
      </w:r>
    </w:p>
    <w:p>
      <w:pPr>
        <w:pStyle w:val="Normal"/>
        <w:spacing w:before="0" w:after="0"/>
        <w:rPr>
          <w:sz w:val="24"/>
          <w:szCs w:val="24"/>
          <w:lang w:val="lt-LT"/>
        </w:rPr>
      </w:pPr>
      <w:r>
        <w:rPr>
          <w:sz w:val="24"/>
          <w:szCs w:val="24"/>
          <w:lang w:val="lt-LT"/>
        </w:rPr>
        <w:tab/>
        <w:t xml:space="preserve">Jau ne pirmus metus mūsų darbuotojus ir narius pastebi bei vertina valstybės institucijos. Socialinės apsaugos ir darbo ministerija (toliau – SADM) už pasiekimus mene apdovanojo Vilkpėdės BSPC tautinių šokių kolektyvą „Šimtažiedis“ ir jo vadovę R. Januškevičienę, o už atsakingą verslą ir palankias darbo sąlygas neįgaliesiems – UAB „Regseda“ direktorę K. Zibalienę. Daug metų visuomeninį darbą dirbančiam Vilkpėdės BSPC direktoriui A. Arbočiui atminimo ženklą „Už nuopelnus Vilniaus savivaldai“ įteikė Vilniaus miesto meras R. Šimašius. Kauno miesto meras V. Matijošaitis LASS narei K. Mačiutaitei įteikė Gerumo kristalą už pagalbą neįgaliesiems. Aktyvi mergina mokyklose rengia prevencines paskaitas apie patyčių bei alkoholio žalą.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1" w:name="_Toc480730377"/>
      <w:r>
        <w:rPr>
          <w:rFonts w:ascii="Calibri" w:hAnsi="Calibri"/>
          <w:b/>
          <w:sz w:val="28"/>
          <w:lang w:val="lt-LT"/>
        </w:rPr>
        <w:t>2. Informacija apie LASS narius ir asmenis, kuriais rūpinasi asociacija</w:t>
      </w:r>
      <w:bookmarkEnd w:id="1"/>
    </w:p>
    <w:p>
      <w:pPr>
        <w:pStyle w:val="Normal"/>
        <w:spacing w:before="0" w:after="0"/>
        <w:rPr>
          <w:sz w:val="24"/>
          <w:szCs w:val="24"/>
          <w:lang w:val="lt-LT"/>
        </w:rPr>
      </w:pPr>
      <w:r>
        <w:rPr>
          <w:sz w:val="24"/>
          <w:szCs w:val="24"/>
          <w:lang w:val="lt-LT"/>
        </w:rPr>
        <w:tab/>
      </w:r>
    </w:p>
    <w:p>
      <w:pPr>
        <w:pStyle w:val="Normal"/>
        <w:spacing w:before="0" w:after="0"/>
        <w:ind w:firstLine="720"/>
        <w:rPr>
          <w:sz w:val="24"/>
          <w:szCs w:val="24"/>
          <w:lang w:val="lt-LT"/>
        </w:rPr>
      </w:pPr>
      <w:r>
        <w:rPr>
          <w:sz w:val="24"/>
          <w:szCs w:val="24"/>
          <w:lang w:val="lt-LT"/>
        </w:rPr>
        <w:t xml:space="preserve">2016 m. gruodžio 31 d. LASS įskaitoje buvo 6031 narys (2015 m. pabaigoje – 6081). Iš 6031 LASS nario 1460 yra nedarbingi (0-25 proc.), 1119 iš dalies darbingi (30-40 proc. – 978 nariai, 45-55 proc. – 141), 3254-iems nustatyti specialieji poreikiai, 198-iems darbingumo ar specialiųjų poreikių lygis nenustatytas. Penkiuose didžiuosiuose Lietuvos miestuose gyveno 2271 (38 proc.) LASS narys, rajonų centruose ir miesteliuose – 2300 (38 proc.), kaimuose – 1460 (24 proc.). Aukštąjį išsilavinimą turėjo 1161 asmuo, aukštesnįjį – 639, profesinį – 242, spec. vidurinį – 131, vidurinį – 1675, pagrindinį – 1168, pradinį arba jokio – 997. Apie 18-os LASS narių išsilavinimą duomenys nepateikti. </w:t>
      </w:r>
    </w:p>
    <w:p>
      <w:pPr>
        <w:pStyle w:val="Normal"/>
        <w:spacing w:before="0" w:after="0"/>
        <w:ind w:firstLine="720"/>
        <w:rPr>
          <w:sz w:val="24"/>
          <w:szCs w:val="24"/>
          <w:lang w:val="lt-LT"/>
        </w:rPr>
      </w:pPr>
      <w:r>
        <w:rPr>
          <w:sz w:val="24"/>
          <w:szCs w:val="24"/>
          <w:lang w:val="lt-LT"/>
        </w:rPr>
        <w:t xml:space="preserve">Mokėsi 97 nariai (2015 m. – 108), iš jų: 19 pagal vidurinio ugdymo programą (iš jų 8 – integruotai), 19 – pagal profesinio ugdymo programą, 21 – aukštosiose neuniversitetinėse (kolegijose), 38 – aukštosiose universitetinėse mokymo įstaigose. </w:t>
      </w:r>
    </w:p>
    <w:p>
      <w:pPr>
        <w:pStyle w:val="Normal"/>
        <w:spacing w:before="0" w:after="0"/>
        <w:ind w:firstLine="720"/>
        <w:rPr>
          <w:sz w:val="24"/>
          <w:szCs w:val="24"/>
          <w:lang w:val="lt-LT"/>
        </w:rPr>
      </w:pPr>
      <w:r>
        <w:rPr>
          <w:sz w:val="24"/>
          <w:szCs w:val="24"/>
          <w:lang w:val="lt-LT"/>
        </w:rPr>
        <w:t xml:space="preserve">Per 2016 m. į LASS priimta rekordiškai mažai – 179 asmenys (palyginimui: per 2015 m. – 205, per 2014 m. – 233). Iš priimtųjų: 43 – nedarbingi (0-25 proc.), 36 – iš dalies darbingi (25 asmenys – 30-40 proc., 11 asmenų – 45-55  proc.), 77-iems nustatyti specialieji poreikiai. Darbingumo ar spec. poreikių lygis nenustatytas 23 asmenims. Labai sėkmingai naujų narių ieškojo LASS Alytaus m. ir raj. filialas (10 naujų narių), nedaug atsiliko ir LASS Pasvalio, Šilutės, Zarasų, Druskininkų m. ir Varėnos raj. filialai – jie priėmė po 6 naujus narius. Nepaisant daug gausesnės didžiųjų miestų gyventojų populiacijos, juose veikiantiems LASS filialams naujus narius pritraukti sudėtinga (lyderiauja Kauno miesto filialas, į asociaciją priėmęs 22 žmones). </w:t>
      </w:r>
    </w:p>
    <w:p>
      <w:pPr>
        <w:pStyle w:val="Normal"/>
        <w:spacing w:before="0" w:after="0"/>
        <w:rPr>
          <w:sz w:val="24"/>
          <w:szCs w:val="24"/>
          <w:lang w:val="lt-LT"/>
        </w:rPr>
      </w:pPr>
      <w:r>
        <w:rPr>
          <w:sz w:val="24"/>
          <w:szCs w:val="24"/>
          <w:lang w:val="lt-LT"/>
        </w:rPr>
        <w:tab/>
        <w:t xml:space="preserve">2016 m. Lietuvos aklųjų ir silpnaregių ugdymo centre (LASUC) buvo ugdomi 85 vaikai su regėjimo negalia (2015 m. – 96), tarp jų 21 neregys, 40 silpnaregių ir 24 vaikai, turintys kompleksinę negalią, į kurią įeina aklumas arba silpnaregystė. Kauno P. Daunio ugdymo centre mokėsi 33 vaikai, tarp jų 10 neregių ir 23 silpnaregiai. Deja, objektyvūs duomenys apie integruotai besimokančius neregius ar silpnaregius vaikus LASS neprieinami. </w:t>
      </w:r>
    </w:p>
    <w:p>
      <w:pPr>
        <w:pStyle w:val="Normal"/>
        <w:spacing w:before="0" w:after="0"/>
        <w:rPr>
          <w:sz w:val="24"/>
          <w:szCs w:val="24"/>
          <w:lang w:val="lt-LT"/>
        </w:rPr>
      </w:pPr>
      <w:r>
        <w:rPr>
          <w:sz w:val="24"/>
          <w:szCs w:val="24"/>
          <w:lang w:val="lt-LT"/>
        </w:rPr>
        <w:tab/>
      </w:r>
    </w:p>
    <w:p>
      <w:pPr>
        <w:pStyle w:val="Heading1"/>
        <w:spacing w:before="0" w:after="0"/>
        <w:rPr>
          <w:rFonts w:ascii="Calibri" w:hAnsi="Calibri"/>
          <w:b/>
          <w:b/>
          <w:sz w:val="28"/>
          <w:lang w:val="lt-LT"/>
        </w:rPr>
      </w:pPr>
      <w:bookmarkStart w:id="2" w:name="_Toc480730378"/>
      <w:r>
        <w:rPr>
          <w:rFonts w:ascii="Calibri" w:hAnsi="Calibri"/>
          <w:b/>
          <w:sz w:val="28"/>
          <w:lang w:val="lt-LT"/>
        </w:rPr>
        <w:t>3. LASS XXVII Suvažiavimas, LASS centro taryba ir jos komisijos</w:t>
      </w:r>
      <w:bookmarkEnd w:id="2"/>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2016 m. gegužės 26 d. Nacionalinėje dailės galerijoje, Vilniuje, įvyko </w:t>
      </w:r>
      <w:r>
        <w:rPr>
          <w:b/>
          <w:sz w:val="24"/>
          <w:szCs w:val="24"/>
          <w:lang w:val="lt-LT"/>
        </w:rPr>
        <w:t>LASS XXVII ataskaitinis Suvažiavimas</w:t>
      </w:r>
      <w:r>
        <w:rPr>
          <w:sz w:val="24"/>
          <w:szCs w:val="24"/>
          <w:lang w:val="lt-LT"/>
        </w:rPr>
        <w:t xml:space="preserve">, kuriame dalyvavo 72 delegatai (iš 89). Suvažiavimo metu buvo ne tik išklausytos ir patvirtintos LASS 2015 m. veiklos, ūkinės-finansinės veiklos ir LASS revizijos komisijos ataskaitos, patvirtintos LASS 2016-2018 m. veiklos kryptys, bet ir paminėtas LASS 90-ies metų jubiliejus. Suvažiavimo delegatai išklausė Lietuvos neįgaliųjų forumo (LNF) prezidentės D. Juodkaitės pranešimą „Kaip Jungtinės Tautos vertina Lietuvos politiką dėl žmonių su negalia?“. Vilniaus universiteto Kauno humanitarinio fakulteto (toliau – VU KHF) lektorė dr. L. Niedzviegienė vedė neregiams pritaikytų filmų peržiūrą ir supažindino su garsiniu vaizdavimu. Vyko kultūrinė programa „Menas tamsoje“. </w:t>
      </w:r>
    </w:p>
    <w:p>
      <w:pPr>
        <w:pStyle w:val="Normal"/>
        <w:spacing w:before="0" w:after="0"/>
        <w:ind w:firstLine="720"/>
        <w:rPr>
          <w:sz w:val="24"/>
          <w:szCs w:val="24"/>
          <w:lang w:val="lt-LT"/>
        </w:rPr>
      </w:pPr>
      <w:r>
        <w:rPr>
          <w:b/>
          <w:sz w:val="24"/>
          <w:szCs w:val="24"/>
          <w:lang w:val="lt-LT"/>
        </w:rPr>
        <w:t>LASS centro taryba</w:t>
      </w:r>
      <w:r>
        <w:rPr>
          <w:sz w:val="24"/>
          <w:szCs w:val="24"/>
          <w:lang w:val="lt-LT"/>
        </w:rPr>
        <w:t xml:space="preserve"> (LASS CT) 2016 m. posėdžiavo 7 kartus ir priėmė 60 sprendimų. Metų pradžioje patvirtinti LASS įmonių ir įstaigų 2015 m. ūkinės-finansinės veiklos balansai ir veiklos ataskaitos. Priimtas sprendimas likviduoti patalpų nuomos veiklą vykdžiusią VšĮ PBC, visą jai priklausantį turtą, teises ir pareigas perleidžiant viešajai įstaigai LASS RC. Šiuo sprendimu siekta racionalizuoti LASS steigtų juridinių asmenų balansuose esančio nekilnojamojo turto valdymą. Metų pabaigoje įkurta LASS Jaunimo komisija, 2016 m. posėdžiavusi vieną kartą. </w:t>
      </w:r>
    </w:p>
    <w:p>
      <w:pPr>
        <w:pStyle w:val="Normal"/>
        <w:spacing w:before="0" w:after="0"/>
        <w:ind w:firstLine="720"/>
        <w:rPr>
          <w:sz w:val="24"/>
          <w:szCs w:val="24"/>
          <w:lang w:val="lt-LT"/>
        </w:rPr>
      </w:pPr>
      <w:r>
        <w:rPr>
          <w:sz w:val="24"/>
          <w:szCs w:val="24"/>
          <w:lang w:val="lt-LT"/>
        </w:rPr>
        <w:t xml:space="preserve">Įgyvendinant 2016-2018 m. LASS veiklos kryptis, patvirtinta LASS filialų veiklos rėmimo tvarka. Pagal šią tvarką pateiktiems filialų projektams kofinansuoti skirta 50 tūkst. Eur. Devynioms įstaigoms, vykdančioms Nacionalinės neįgaliųjų socialinės integracijos 2013-2019 metų programos projektus, projektų veikloms kofinansuoti skirta 58 tūkst. Eur.  Dar 20 tūkst. Eur skirta LASS narių materialinei paramai. Projektams ir veikloms pagal paraiškas, pateiktas į LASS respublikinį fondą, finansuoti skirta 15 tūkst. Eur. </w:t>
      </w:r>
    </w:p>
    <w:p>
      <w:pPr>
        <w:pStyle w:val="Normal"/>
        <w:spacing w:before="0" w:after="0"/>
        <w:ind w:firstLine="720"/>
        <w:rPr>
          <w:sz w:val="24"/>
          <w:szCs w:val="24"/>
          <w:lang w:val="lt-LT"/>
        </w:rPr>
      </w:pPr>
      <w:r>
        <w:rPr>
          <w:sz w:val="24"/>
          <w:szCs w:val="24"/>
          <w:lang w:val="lt-LT"/>
        </w:rPr>
        <w:t xml:space="preserve">Skirta parama LASS steigtų juridinių asmenų valdomo nekilnojamojo turto remontui: VšĮ Panevėžio ir Utenos RAC valdomo pastato, esančio Panevėžyje, langų keitimui; VšĮ Šiaulių ir Tauragės RAC valdomo pastato, esančio Tauragėje, šilumos punkto įrengimui; VšĮ Klaipėdos ir Telšių RAC valdomų poilsio namų „Spindulys“ dalinei renovacijai. Taryba leido VšĮ PBC parduoti keturis poilsio namelius, esančius Aukštadvario sen., Trakų raj., už ne mažiau kaip 9,1 tūkst. Eur. </w:t>
      </w:r>
    </w:p>
    <w:p>
      <w:pPr>
        <w:pStyle w:val="Normal"/>
        <w:spacing w:before="0" w:after="0"/>
        <w:ind w:firstLine="720"/>
        <w:rPr>
          <w:sz w:val="24"/>
          <w:szCs w:val="24"/>
          <w:lang w:val="lt-LT"/>
        </w:rPr>
      </w:pPr>
      <w:r>
        <w:rPr>
          <w:sz w:val="24"/>
          <w:szCs w:val="24"/>
          <w:lang w:val="lt-LT"/>
        </w:rPr>
        <w:t xml:space="preserve">Patvirtinti nauji LASS filialų vadovai: Kauno raj. filialo vadovas K. Pribišauskas, Marijampolės savivaldybės filialo vadovas T. Kiškis, naujojo LASS Druskininkų filialo vadovė L. Sereikienė. </w:t>
      </w:r>
    </w:p>
    <w:p>
      <w:pPr>
        <w:pStyle w:val="Normal"/>
        <w:spacing w:before="0" w:after="0"/>
        <w:ind w:firstLine="720"/>
        <w:rPr>
          <w:sz w:val="24"/>
          <w:szCs w:val="24"/>
          <w:lang w:val="lt-LT"/>
        </w:rPr>
      </w:pPr>
      <w:r>
        <w:rPr>
          <w:b/>
          <w:sz w:val="24"/>
          <w:szCs w:val="24"/>
          <w:lang w:val="lt-LT"/>
        </w:rPr>
        <w:t>LASS Regėjimo neįgaliųjų teisių gynimo ir socialinių reikalų komisijos</w:t>
      </w:r>
      <w:r>
        <w:rPr>
          <w:sz w:val="24"/>
          <w:szCs w:val="24"/>
          <w:lang w:val="lt-LT"/>
        </w:rPr>
        <w:t xml:space="preserve"> posėdis vyko balandžio mėn., jame dalyvavo 11 (iš 13) komisijos narių. Diskutuota apie naujų LASS narių pritraukimą ir filialų galimybes gauti informaciją apie pirmą kartą neįgalumą (arba specialiuosius poreikius) gaunančius asmenis; asmeninio asistento (palydovo) paslaugas, jų poreikį ir teikimo galimybes; Techninės pagalbos neįgaliesiems centro (TPNC) rengiamą naują Neįgaliųjų aprūpinimo techninės pagalbos priemonėmis tvarkos aprašą; LASS darbuotojų dalyvavimą Socialinės reabilitacijos paslaugų neįgaliesiems bendruomenėje projektų vertinimo ir atrankos stebėsenoje ir jos tikslingumą; interneto svetainių regėjimo neįgaliesiems prieinamumą. </w:t>
      </w:r>
    </w:p>
    <w:p>
      <w:pPr>
        <w:pStyle w:val="Normal"/>
        <w:spacing w:before="0" w:after="0"/>
        <w:ind w:firstLine="720"/>
        <w:rPr>
          <w:sz w:val="24"/>
          <w:szCs w:val="24"/>
          <w:lang w:val="lt-LT"/>
        </w:rPr>
      </w:pPr>
      <w:r>
        <w:rPr>
          <w:b/>
          <w:sz w:val="24"/>
          <w:szCs w:val="24"/>
          <w:lang w:val="lt-LT"/>
        </w:rPr>
        <w:t>LASS Kultūros ir meno prieinamumo komisijos</w:t>
      </w:r>
      <w:r>
        <w:rPr>
          <w:sz w:val="24"/>
          <w:szCs w:val="24"/>
          <w:lang w:val="lt-LT"/>
        </w:rPr>
        <w:t xml:space="preserve"> (joje dirbo 12 narių) posėdis vyko Kėdainiuose. Posėdyje aptarti 2016 metų sociokultūriniai projektai, pristatyti 2017 metais planuojami įgyvendinti projektai ir iškelti jų prioritetai. Nuspręsta atsisakyti kasmetinių mėgėjų meno kolektyvų apžiūrų – jos bus keičiamos į regioninius aklųjų ir silpnaregių kūrėjų festivalius. Komisija pateikė siūlymą LASS centro tarybai, kad mokomųjų stovyklų ir seminarų dalyviai patys finansiškai prisidėtų prie dalyvavimo jose. Nacionalinė dailės galerija pristatė neregiams pritaikytas edukacines meno pažinimo programas, o Lietuvos aklųjų biblioteka (LAB) – naujai išleistą knygą „Pagalba akliems vaikams“.</w:t>
      </w:r>
    </w:p>
    <w:p>
      <w:pPr>
        <w:pStyle w:val="Normal"/>
        <w:spacing w:before="0" w:after="0"/>
        <w:ind w:firstLine="720"/>
        <w:rPr>
          <w:sz w:val="24"/>
          <w:szCs w:val="24"/>
          <w:lang w:val="lt-LT"/>
        </w:rPr>
      </w:pPr>
      <w:r>
        <w:rPr>
          <w:b/>
          <w:sz w:val="24"/>
          <w:szCs w:val="24"/>
          <w:lang w:val="lt-LT"/>
        </w:rPr>
        <w:t>Turto ir ūkio reikalų komisijoje</w:t>
      </w:r>
      <w:r>
        <w:rPr>
          <w:sz w:val="24"/>
          <w:szCs w:val="24"/>
          <w:lang w:val="lt-LT"/>
        </w:rPr>
        <w:t xml:space="preserve"> dirbo 10 narių; komisija posėdžiavo du kartus. Pirmasis posėdis vyko Klaipėdoje, kur apžiūrėtas ir įvertintas UAB „Regseda“ ir VšĮ Klaipėdos ir Telšių RAC valdomas nekilnojamasis turtas. Antrasis posėdis vyko Šiauliuose – čia apžiūrėtos ir įvertintos VšĮ „Aksida“ ir VšĮ Šiaulių ir Tauragės RAC administruojamos patalpos. Komisija aptarė LASS įmonių ir įstaigų ūkinės–finansinės veiklos rezultatus, išklausė informaciją dėl LASS steigtų bendrovių įstatinio kapitalo perskaičiavimo į eurus tvarkos, diskutavo dėl regėjimo neįgaliųjų, dirbančių LASS steigtose įmonėse bei gamybinėse įstaigose, procento sumažinimo.</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3" w:name="_Toc480730379"/>
      <w:r>
        <w:rPr>
          <w:rFonts w:ascii="Calibri" w:hAnsi="Calibri"/>
          <w:b/>
          <w:sz w:val="28"/>
          <w:lang w:val="lt-LT"/>
        </w:rPr>
        <w:t>4. Regėjimo neįgaliųjų teisių gynimas</w:t>
      </w:r>
      <w:bookmarkEnd w:id="3"/>
    </w:p>
    <w:p>
      <w:pPr>
        <w:pStyle w:val="Heading1"/>
        <w:spacing w:before="0" w:after="0"/>
        <w:rPr>
          <w:rFonts w:ascii="Calibri" w:hAnsi="Calibri"/>
          <w:b/>
          <w:b/>
          <w:sz w:val="24"/>
          <w:szCs w:val="24"/>
          <w:lang w:val="lt-LT"/>
        </w:rPr>
      </w:pPr>
      <w:bookmarkStart w:id="4" w:name="_Toc480730380"/>
      <w:r>
        <w:rPr>
          <w:rFonts w:ascii="Calibri" w:hAnsi="Calibri"/>
          <w:b/>
          <w:sz w:val="24"/>
          <w:szCs w:val="24"/>
          <w:lang w:val="lt-LT"/>
        </w:rPr>
        <w:t>4.1. Darbas su Europos Sąjungos institucijomis</w:t>
      </w:r>
      <w:bookmarkEnd w:id="4"/>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2016 m. buvo ypatingi visoms Lietuvos nevyriausybinėms organizacijoms, dirbančioms neįgaliųjų įtraukties srityje. Balandžio 6-7 dienomis Lietuva drauge su dar 6-omis valstybėmis Ženevoje pirmą kartą pristatė, kaip užtikrina žmonių su negalia teises, įtvirtintas Jungtinių Tautų Neįgaliųjų teisių konvencijoje (toliau – Konvencija). JT Neįgaliųjų teisių komitetas, atsakingas už Konvencijos įgyvendinimo stebėseną, vertina ne tik oficialią valstybės ataskaitą, bet ir alternatyvias ataskaitas, kurias teikia žmonių su negalia organizacijos. </w:t>
      </w:r>
    </w:p>
    <w:p>
      <w:pPr>
        <w:pStyle w:val="Normal"/>
        <w:spacing w:before="0" w:after="0"/>
        <w:rPr>
          <w:sz w:val="24"/>
          <w:szCs w:val="24"/>
          <w:lang w:val="lt-LT"/>
        </w:rPr>
      </w:pPr>
      <w:r>
        <w:rPr>
          <w:sz w:val="24"/>
          <w:szCs w:val="24"/>
          <w:lang w:val="lt-LT"/>
        </w:rPr>
        <w:tab/>
        <w:t xml:space="preserve">Lietuvos neįgaliųjų organizacijos negavo jokio valstybinio finansavimo alternatyviosios ataskaitos rengimui, todėl ji buvo parengta LNF radus rėmėjų iš užsienio (paramą skyrė EEA Grants ir Europos Komisijos programa „Progress“). Alternatyvioji ataskaita – tai objektyvi žmonių su negalia organizacijų nuomonė apie Lietuvos pažangą įgyvendinant Konvenciją bei įžvalgos apie tai, kokios neįgaliųjų problemos vis dar nėra sprendžiamos. LASS rengė šios ataskaitos dalį apie švietimą. </w:t>
      </w:r>
    </w:p>
    <w:p>
      <w:pPr>
        <w:pStyle w:val="Normal"/>
        <w:spacing w:before="0" w:after="0"/>
        <w:ind w:firstLine="720"/>
        <w:rPr>
          <w:sz w:val="24"/>
          <w:szCs w:val="24"/>
          <w:lang w:val="lt-LT"/>
        </w:rPr>
      </w:pPr>
      <w:r>
        <w:rPr>
          <w:sz w:val="24"/>
          <w:szCs w:val="24"/>
          <w:lang w:val="lt-LT"/>
        </w:rPr>
        <w:t xml:space="preserve">Oficialiąją valstybinę delegaciją Ženevoje sudarė 15 asmenų, alternatyviąją ataskaitą pristatė 6 neįgaliųjų atstovai. JT išvados ir rekomendacijos Lietuvai buvo itin kritiškos. Iš daugiau kaip trisdešimties punktų – vos trys pozityvūs, o visa kita – griežta kritika dėl žmonių su negalia diskriminacijos visose socialinio gyvenimo srityse: jie izoliuojami švietimo sistemoje, darbo rinkoje, neužtikrinamas sveikatos paslaugų prieinamumas, nepritaikyta fizinė aplinka, neįtvirtinta lygybė prieš įstatymą, pažeidžiamos teisės į savarankišką gyvenimą ir nesudaromos sąlygos nepriklausomai žmonių su negalia teisių įgyvendinimo stebėsenai. Vaikai su negalia izoliuojami – vis dar taikomas ypač neigiamai vertinamas mokymas namuose, o bendrojo lavinimo mokyklose nepakanka kvalifikuotų specialistų ir pritaikytos mokymosi medžiagos. JT Neįgaliųjų teisių komitetas primygtinai rekomenduoja atsisakyti sąvokos „nedarbingas“ ir orientuotis į įdarbinimo galimybes atviroje darbo rinkoje. </w:t>
      </w:r>
    </w:p>
    <w:p>
      <w:pPr>
        <w:pStyle w:val="Normal"/>
        <w:spacing w:before="0" w:after="0"/>
        <w:ind w:firstLine="720"/>
        <w:rPr>
          <w:sz w:val="24"/>
          <w:szCs w:val="24"/>
          <w:lang w:val="lt-LT"/>
        </w:rPr>
      </w:pPr>
      <w:r>
        <w:rPr>
          <w:sz w:val="24"/>
          <w:szCs w:val="24"/>
          <w:lang w:val="lt-LT"/>
        </w:rPr>
        <w:t xml:space="preserve">Žmonių su negalia teisių įgyvendinimo stebėseną šiuo metu atlieka dvi institucijos – Neįgaliųjų reikalų taryba prie SADM ir Lygių galimybių kontrolieriaus tarnyba. JT Komitetas rekomenduoja pašalinti Neįgaliųjų reikalų tarybą iš stebėsenos mechanizmo ir nedelsiant paskirti nepriklausomą stebėtoją su reikiama kompetencija ir finansiniais resursais. Išvadose taip pat pabrėžiama būtinybė įtraukti žmonių su negalia organizacijas į visas sprendimų priėmimo grandis. Iš esmės visos komiteto išvados papildė tai, ką Lietuvos neįgaliųjų organizacijos kalbėjo jau metų metus. </w:t>
      </w:r>
    </w:p>
    <w:p>
      <w:pPr>
        <w:pStyle w:val="Normal"/>
        <w:spacing w:before="0" w:after="0"/>
        <w:rPr>
          <w:sz w:val="24"/>
          <w:szCs w:val="24"/>
          <w:lang w:val="lt-LT"/>
        </w:rPr>
      </w:pPr>
      <w:r>
        <w:rPr>
          <w:sz w:val="24"/>
          <w:szCs w:val="24"/>
          <w:lang w:val="lt-LT"/>
        </w:rPr>
        <w:tab/>
        <w:t xml:space="preserve">Deja, LR Vyriausybė ir SADM JT Konvencijos įgyvendinimo rekomendacijas pasirinko įgyvendinti pačiu biurokratiškiausiu (ir net antikonvenciniu) būdu. Ministerijos pristatytas priemonių planas parengtas visiškai nesitariant su žmonių su negalia organizacijomis ir neatsižvelgiant į jų pastabas. Tai nebuvo strateginis planas su konkrečiomis priemonėmis, o tiesiog visų ministerijų negalios srityje vykdomų programų ir veiklų suvestinė. Net neįgaliųjų organizacijoms pateikus esmines pastabas dėl plano papildymo, į jas atsižvelgta nebuvo. Tuo SADM sukėlė didžiulį visų neįgaliųjų NVO pasipiktinimą, o planas liko nepatvirtintas. </w:t>
      </w:r>
    </w:p>
    <w:p>
      <w:pPr>
        <w:pStyle w:val="Normal"/>
        <w:spacing w:before="0" w:after="0"/>
        <w:ind w:firstLine="72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5" w:name="_Toc480730381"/>
      <w:r>
        <w:rPr>
          <w:rFonts w:ascii="Calibri" w:hAnsi="Calibri"/>
          <w:b/>
          <w:sz w:val="24"/>
          <w:szCs w:val="24"/>
          <w:lang w:val="lt-LT"/>
        </w:rPr>
        <w:t>4.2. Darbas su valstybės institucijomis</w:t>
      </w:r>
      <w:bookmarkEnd w:id="5"/>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Neįgaliųjų reikalų taryba prie SADM, kurioje dirba ir LASS pirmininkas S. Armonas, per 2016 m. posėdžiavo du kartus (sausį ir kovą). Tarybą sudaro 14 narių (7 nevyriausybininkai ir 7 viceministrai). Abiejuose posėdžiuose viceministrai dalyvavo vangiai – iš 7 atėjo tik 3. Kasmet rotacijos principu renkamas naujas tarybos pirmininkas – 2016 m. juo tapo Socialinės apsaugos ir darbo viceministras A. Šešelgis. Taryba svarstė Nacionalinės neįgaliųjų socialinės integracijos 2013-2019 m. programos įgyvendinimo 2016 m. veiksmų plano priemones bei alternatyviąją ataskaitą dėl Konvencijos įgyvendinimo Lietuvoje. </w:t>
      </w:r>
    </w:p>
    <w:p>
      <w:pPr>
        <w:pStyle w:val="Normal"/>
        <w:spacing w:before="0" w:after="0"/>
        <w:rPr>
          <w:sz w:val="24"/>
          <w:szCs w:val="24"/>
          <w:lang w:val="lt-LT"/>
        </w:rPr>
      </w:pPr>
      <w:r>
        <w:rPr>
          <w:sz w:val="24"/>
          <w:szCs w:val="24"/>
          <w:lang w:val="lt-LT"/>
        </w:rPr>
        <w:tab/>
        <w:t xml:space="preserve">Kur kas aktyviau dirbo Lietuvos neįgaliųjų forumas (LNF), kurio taryba per 2016 m. posėdžiavo 8 kartus. LNF taryboje, kuri sprendžia visiems Lietuvos žmonėms su negalia aktualius klausimus, dirba LASS pirmininkas Sigitas Armonas. </w:t>
      </w:r>
    </w:p>
    <w:p>
      <w:pPr>
        <w:pStyle w:val="Normal"/>
        <w:spacing w:before="0" w:after="0"/>
        <w:ind w:firstLine="720"/>
        <w:rPr>
          <w:sz w:val="24"/>
          <w:szCs w:val="24"/>
          <w:lang w:val="lt-LT"/>
        </w:rPr>
      </w:pPr>
      <w:r>
        <w:rPr>
          <w:sz w:val="24"/>
          <w:szCs w:val="24"/>
          <w:lang w:val="lt-LT"/>
        </w:rPr>
        <w:t xml:space="preserve">Vasario 3 d. LNF organizavo susitikimą su Lietuvos statistikos departamentu, kuriame dalyvavo SADM, Neįgalumo ir darbingumo nustatymo tarnybos (NDNT) bei neįgaliųjų organizacijų (tarp jų ir LASS) atstovai. Aptarti Lietuvos statistikos departamento atliekami tyrimai ir statistinės informacijos apie neįgaliuosius sklaida. Neįgaliųjų organizacijos išsakė priekaištus dėl žmonių su negalia apskaitos valstybiniu lygmeniu – Statistikos departamente skaičiuojami neįgalieji, tačiau jie skirstomi tik pagal darbingumo lygio procentą, specialiųjų poreikių lygį ar pan., nenurodant ir niekur neapskaitant negalės pobūdžio (todėl niekas negali pasakyti, kiek Lietuvoje yra, pvz., silpnaregių). Valstybės institucijos šiuos kaltinimus peradresavo Neįgaliųjų reikalų departamentui (NRD), teigdamos, jog būtent NRD yra atsakingas už tokių duomenų pateikimą ir atitinkamo statistinio pjūvio įvedimą į valstybės statistiką. </w:t>
      </w:r>
    </w:p>
    <w:p>
      <w:pPr>
        <w:pStyle w:val="Normal"/>
        <w:spacing w:before="0" w:after="0"/>
        <w:rPr>
          <w:sz w:val="24"/>
          <w:szCs w:val="24"/>
          <w:lang w:val="lt-LT"/>
        </w:rPr>
      </w:pPr>
      <w:r>
        <w:rPr>
          <w:sz w:val="24"/>
          <w:szCs w:val="24"/>
          <w:lang w:val="lt-LT"/>
        </w:rPr>
        <w:tab/>
        <w:t xml:space="preserve">LASS kreipėsi į Kultūros ministrą Š. Birutį, teigdama, kad Lietuvoje nėra nė vienos TV programos, pritaikytos žmonėms, turintiems regėjimo negalią. „Jeigu Lietuvos televizija artimiausiu metu nesiims jokių priemonių padėčiai gerinti, Lietuva liks viena iš nedaugelio ES šalių, kuriose regėjimo neįgalieji neturi jiems būtinos garsinio vaizdavimo paslaugos“, teigiama kreipimesi. Panašu, kad mus išgirdo jau naujoji Kultūros ministerijos vadovybė – 2017 metai parodys, ar ministerija šioje srityje imsis konkrečių veiksmų. </w:t>
      </w:r>
    </w:p>
    <w:p>
      <w:pPr>
        <w:pStyle w:val="Normal"/>
        <w:spacing w:before="0" w:after="0"/>
        <w:rPr>
          <w:sz w:val="24"/>
          <w:szCs w:val="24"/>
          <w:lang w:val="lt-LT"/>
        </w:rPr>
      </w:pPr>
      <w:r>
        <w:rPr>
          <w:sz w:val="24"/>
          <w:szCs w:val="24"/>
          <w:lang w:val="lt-LT"/>
        </w:rPr>
        <w:tab/>
        <w:t xml:space="preserve">Su vietos savivalda intensyviai dirba LASS įstaigos bei LASS filialai. Vilniaus m. Neįgaliųjų reikalų komisijoje dirba A. Arbočius, Kauno m. Neįgaliųjų reikalų taryboje – S. Babonas, atitinkamoje Šiaulių m. taryboje – A. Navickis. Panevėžio m. aplinkos prieinamumo komitete neregių interesus gina A. Vilimas. Plačiai neregiai atstovaujami pamario krašte – D. Vitkauskienė dirba Palangos Neįgaliųjų reikalų taryboje, Palangos bendruomenės sveikatos taryboje, Klaipėdos socialinės paramos taryboje. Klaipėdos Neįgaliųjų reikalų taryboje dirba LASS narė L. Stelingienė, o NVO taryboje – LASS Klaipėdos m. filialo pirmininkas D. Vaitkevičius. </w:t>
      </w:r>
    </w:p>
    <w:p>
      <w:pPr>
        <w:pStyle w:val="Normal"/>
        <w:spacing w:before="0" w:after="0"/>
        <w:rPr>
          <w:sz w:val="24"/>
          <w:szCs w:val="24"/>
          <w:lang w:val="lt-LT"/>
        </w:rPr>
      </w:pPr>
      <w:r>
        <w:rPr>
          <w:sz w:val="24"/>
          <w:szCs w:val="24"/>
          <w:lang w:val="lt-LT"/>
        </w:rPr>
        <w:tab/>
        <w:t>LASS narių interesai efektyviai atstovaujami ir kitų savivaldybių Neįgaliųjų reikalų tarybose, NVO tarybose ar Socialinių reikalų komisijose. Be jau paminėtų, čia dirba 29-ių LASS m. ir raj. filialų atstovai, dažniausiai – pirmininkai.</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6" w:name="_Toc480730382"/>
      <w:r>
        <w:rPr>
          <w:rFonts w:ascii="Calibri" w:hAnsi="Calibri"/>
          <w:b/>
          <w:sz w:val="24"/>
          <w:szCs w:val="24"/>
          <w:lang w:val="lt-LT"/>
        </w:rPr>
        <w:t>4.3. Darbas Pasaulio ir Europos aklųjų sąjungose</w:t>
      </w:r>
      <w:bookmarkEnd w:id="6"/>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Rugpjūčio 19 – 22 dienomis Orlande (JAV) vyko generalinė Pasaulio aklųjų sąjungos (toliau – PAS) asamblėja bei Tarptautinės švietimo tarybos asamblėja. Abi šios organizacijos didelį dėmesį skiria regėjimo neįgaliųjų švietimui, ypač pastarąjį dešimtmetį, kai aktyviai skinasi kelią įtraukusis ugdymas (ir dėl to dažnai nukenčia jo kokybė). PAS asamblėjos metu vyko 16 darbinių sesijų (universalus dizainas; transporto priemonių prieinamumas; aklųjų ir silpnaregių reabilitacija; viešieji ryšiai; skaitmeninės technologijos neregiams ir silpnaregiams; sportas ir poilsis). Diskutuota apie Konvencijos įgyvendinimą įvairiose pasaulio šalyse – informacija apie sėkmingus ir nesėkmingus procesus dalinosi tiek labiausiai išsivysčiusių, tiek besivystančių šalių atstovai. Didelis dėmesys skirtas silpnaregiams. Nors jų skaičius visame pasaulyje auga, reabilitacinių paslaugų silpnaregiams daugelyje šalių (taip pat ir Lietuvoje) nėra. Asamblėjoje dalyvavo LASS pirmininkas S. Armonas ir LASS RC vyr. specialistė A. Jozėnaitė. </w:t>
      </w:r>
    </w:p>
    <w:p>
      <w:pPr>
        <w:pStyle w:val="Normal"/>
        <w:spacing w:before="0" w:after="0"/>
        <w:ind w:firstLine="720"/>
        <w:rPr>
          <w:sz w:val="24"/>
          <w:szCs w:val="24"/>
          <w:lang w:val="lt-LT"/>
        </w:rPr>
      </w:pPr>
      <w:r>
        <w:rPr>
          <w:sz w:val="24"/>
          <w:szCs w:val="24"/>
          <w:lang w:val="lt-LT"/>
        </w:rPr>
        <w:t xml:space="preserve">Rugsėjo 23 – 25 dienomis Paryžiuje vyko išplėstinis Europos aklųjų sąjungos (toliau – EAS) ryšių su ES komisijos posėdis. Darbotvarkę sudarė 15 klausimų, tarp jų: kampanija už Europos prieinamumo aktą; Marakešo sutarties ratifikavimo procesas; kampanija už saugumą, vairuojant tyliuosius hibridinius automobilius; viešųjų tinklalapių prieinamumo direktyvos įgyvendinimo galimybės. Kasmet aptariama konvencijos įgyvendinimo eiga atskirose šalyse (dauguma komisijos narių pažymėjo, kad progresas jaučiamas). Diskutuota ir dėl Brexit’o pasekmių. Kadangi Jungtinės Karalystės nacionalinės aklųjų organizacijos atstovai buvo vieni stipriausių politinių veikėjų EAS, jų pasitraukimas – nemažas smūgis. Posėdžio metu pateikta informacija apie Europos Komisijos žingsnius, siekiant įteisinti  Europos neįgaliojo kortelę. Paaiškėjo, kad atskiros šalys iš esmės negali susitarti dėl vienodų sąlygų ir lengvatų neįgaliesiems, todėl vieningos visai Europai neįgaliojo kortelės gali tekti palaukti. Posėdyje dalyvavo LASS pirmininko pirmoji pavaduotoja R. Balčikonienė ir LASS RC vyr. specialistė A. Jozėnaitė. </w:t>
      </w:r>
    </w:p>
    <w:p>
      <w:pPr>
        <w:pStyle w:val="Normal"/>
        <w:spacing w:before="0" w:after="0"/>
        <w:ind w:firstLine="720"/>
        <w:rPr>
          <w:sz w:val="24"/>
          <w:szCs w:val="24"/>
          <w:lang w:val="lt-LT"/>
        </w:rPr>
      </w:pPr>
      <w:r>
        <w:rPr>
          <w:sz w:val="24"/>
          <w:szCs w:val="24"/>
          <w:lang w:val="lt-LT"/>
        </w:rPr>
        <w:t xml:space="preserve">Gruodžio 1 d. Vilniuje, LASS RC, įvyko Lietuvos, Latvijos ir Estijos aklųjų organizacijų vadovų (Estijos aklųjų federacijai vadovauja Ago Kivilo, Latvijos aklųjų sąjungai – Svetlana Sproge) ir darbuotojų susitikimas. Jame dalyvavo 10 žmonių (4 atstovai iš Latvijos, 2 – iš Estijos ir 4 – iš Lietuvos), iš jų 6 su regėjimo negalia. Pranešimą perskaitė ypatingas svečias R. Cattani – Europos neįgaliųjų forumo sekretorius ir Europos aklųjų sąjungos komisijos pirmininkas. Svečiai iš Latvijos ir Estijos apsilankė UAB „Liregus“, susipažino su įmonės veikla, gaminama produkcija. Aptarta daugelis neregiams ir silpnaregiams aktualių temų – švietimas, užimtumas, reabilitacija, socialinė apsauga, Baltijos aklųjų organizacijų struktūra ir finansavimo šaltiniai, paminėti įdomiausi vykdomi projektai, aptarti ateities planai. Susitikime dalyvavę Latvijos bendrovės „Exceed“ atstovai pristatė techninės pagalbos priemones, kalbančias latviškai ir lietuviškai. </w:t>
      </w:r>
    </w:p>
    <w:p>
      <w:pPr>
        <w:pStyle w:val="Normal"/>
        <w:spacing w:before="0" w:after="0"/>
        <w:ind w:firstLine="720"/>
        <w:rPr>
          <w:sz w:val="24"/>
          <w:szCs w:val="24"/>
          <w:lang w:val="lt-LT"/>
        </w:rPr>
      </w:pPr>
      <w:r>
        <w:rPr>
          <w:sz w:val="24"/>
          <w:szCs w:val="24"/>
          <w:lang w:val="lt-LT"/>
        </w:rPr>
        <w:t>Tokie Baltijos šalių aklųjų organizacijų vadovų susitikimai vyksta kasmet paeiliui Lietuvoje, Latvijoje ir Estijoje. 2017 m. analogiškas susitikimas planuojamas Rygoje.</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7" w:name="_Toc480730383"/>
      <w:r>
        <w:rPr>
          <w:rFonts w:ascii="Calibri" w:hAnsi="Calibri"/>
          <w:b/>
          <w:sz w:val="28"/>
          <w:lang w:val="lt-LT"/>
        </w:rPr>
        <w:t>5. LASS sutelktos lėšos ir vykdyti projektai</w:t>
      </w:r>
      <w:bookmarkEnd w:id="7"/>
      <w:r>
        <w:rPr>
          <w:rFonts w:ascii="Calibri" w:hAnsi="Calibri"/>
          <w:b/>
          <w:sz w:val="28"/>
          <w:lang w:val="lt-LT"/>
        </w:rPr>
        <w:t xml:space="preserve"> </w:t>
      </w:r>
    </w:p>
    <w:p>
      <w:pPr>
        <w:pStyle w:val="Heading1"/>
        <w:spacing w:before="0" w:after="0"/>
        <w:rPr>
          <w:rFonts w:ascii="Calibri" w:hAnsi="Calibri"/>
          <w:b/>
          <w:b/>
          <w:sz w:val="24"/>
          <w:szCs w:val="24"/>
          <w:lang w:val="lt-LT"/>
        </w:rPr>
      </w:pPr>
      <w:bookmarkStart w:id="8" w:name="_Toc480730384"/>
      <w:r>
        <w:rPr>
          <w:rFonts w:ascii="Calibri" w:hAnsi="Calibri"/>
          <w:b/>
          <w:sz w:val="24"/>
          <w:szCs w:val="24"/>
          <w:lang w:val="lt-LT"/>
        </w:rPr>
        <w:t>5.1. Neįgaliųjų reikalų departamento finansuojami projektai</w:t>
      </w:r>
      <w:bookmarkEnd w:id="8"/>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2016 m. LASS steigtos įstaigos ir filialai vykdė analogiškus, kaip ir praėjusiais metais, Nacionalinės neįgaliųjų socialinės integracijos programos (toliau – Programa) projektus. </w:t>
      </w:r>
    </w:p>
    <w:p>
      <w:pPr>
        <w:pStyle w:val="Normal"/>
        <w:spacing w:before="0" w:after="0"/>
        <w:ind w:firstLine="720"/>
        <w:rPr>
          <w:sz w:val="24"/>
          <w:szCs w:val="24"/>
          <w:lang w:val="lt-LT"/>
        </w:rPr>
      </w:pPr>
      <w:r>
        <w:rPr>
          <w:sz w:val="24"/>
          <w:szCs w:val="24"/>
          <w:lang w:val="lt-LT"/>
        </w:rPr>
        <w:t xml:space="preserve">Finansiniais metais Programos projektų įgyvendinimui iš viso gauta 919,2 tūkst. Eur. Palyginus su 2015 m., finansavimas padidėjo 29,4 tūkst. Eur arba 3,3 proc. Tai lėmė Socialinės reabilitacijos paslaugų neįgaliesiems bendruomenėje projektų finansavimo augimas 27,8 tūkst. Eur arba 4,0 proc. Šiems projektams 2016 m. iš viso gauta 721,8 tūkst. Eur (2 priedas). Projektai vykdyti 55-iose savivaldybėse, teiktos neįgaliųjų dienos užimtumo, asmeninio asistento pagalbos, užimtumo įvairiuose amatų būreliuose ir klubuose, meninių gebėjimų lavinimo paslaugos, kurias gavo 3448 neįgalieji, iš jų 8 vaikai. Taip pat suteikta pagalba 86-iems neįgaliųjų šeimos nariams. </w:t>
      </w:r>
    </w:p>
    <w:p>
      <w:pPr>
        <w:pStyle w:val="Normal"/>
        <w:spacing w:before="0" w:after="0"/>
        <w:ind w:firstLine="720"/>
        <w:rPr>
          <w:sz w:val="24"/>
          <w:szCs w:val="24"/>
          <w:lang w:val="lt-LT"/>
        </w:rPr>
      </w:pPr>
      <w:r>
        <w:rPr>
          <w:sz w:val="24"/>
          <w:szCs w:val="24"/>
          <w:lang w:val="lt-LT"/>
        </w:rPr>
        <w:t xml:space="preserve">Palyginus su 2015 metais, nežymiai padidėjo dviejų LASS RC vykdomų Programos projektų finansavimas. Neįgaliųjų asociacijų veiklos rėmimo projekto finansavimas 2016 m. sudarė 123,2 tūkst. Eur (palyginus su 2015 m., padidėjo 1,3 tūkst. Eur arba 1,1 proc.). Žmonių, turinčių fizinę negalią, mobilumo ir savarankiško gyvenimo įgūdžių ugdymo bei atkūrimo projekto finansavimas 2016 m. sudarė 21,1 tūkst. Eur (padidėjo 0,5 tūkst. Eur arba 2,4 proc.). </w:t>
      </w:r>
    </w:p>
    <w:p>
      <w:pPr>
        <w:pStyle w:val="Normal"/>
        <w:spacing w:before="0" w:after="0"/>
        <w:ind w:firstLine="720"/>
        <w:rPr>
          <w:sz w:val="24"/>
          <w:szCs w:val="24"/>
          <w:lang w:val="lt-LT"/>
        </w:rPr>
      </w:pPr>
      <w:r>
        <w:rPr>
          <w:sz w:val="24"/>
          <w:szCs w:val="24"/>
          <w:lang w:val="lt-LT"/>
        </w:rPr>
        <w:t xml:space="preserve">Deja, ir toliau mažėjo VšĮ Brailio spaudos vykdyto Periodinių ir informacinių leidinių neįgaliesiems leidybos ir platinimo projekto finansavimas. 2016 m. jis sumažėjo nežymiai (0,2 tūkst. Eur arba 0,4 proc.) ir sudarė 53,1 tūkst. Eur. Tačiau nuo 2013 m. šio projekto finansavimas sumažėjo net 20,9 tūkst. Eur. To priežastis – besikeičiantis SADM požiūris: dalį neįgaliųjų spaudai remti numatytų lėšų ministerija skiria internetinio projekto „Aš galiu“ finansavimui. </w:t>
      </w:r>
    </w:p>
    <w:p>
      <w:pPr>
        <w:pStyle w:val="Normal"/>
        <w:spacing w:before="0" w:after="0"/>
        <w:ind w:firstLine="720"/>
        <w:rPr>
          <w:sz w:val="24"/>
          <w:szCs w:val="24"/>
          <w:lang w:val="lt-LT"/>
        </w:rPr>
      </w:pPr>
      <w:r>
        <w:rPr>
          <w:sz w:val="24"/>
          <w:szCs w:val="24"/>
          <w:lang w:val="lt-LT"/>
        </w:rPr>
        <w:t xml:space="preserve">Iš Valstybės biudžeto gautų lėšų panaudojimo tikslingumą tikrino Neįgaliųjų reikalų departamento auditas. Daugiau informacijos apie 2016 metais vykdytus Programos projektus galima rasti atitinkamuose ataskaitos skyriuose bei LASS interneto svetainėje </w:t>
      </w:r>
      <w:hyperlink r:id="rId2">
        <w:r>
          <w:rPr>
            <w:rStyle w:val="InternetLink"/>
            <w:sz w:val="24"/>
            <w:szCs w:val="24"/>
            <w:lang w:val="lt-LT"/>
          </w:rPr>
          <w:t>www.lass.lt</w:t>
        </w:r>
      </w:hyperlink>
      <w:r>
        <w:rPr>
          <w:sz w:val="24"/>
          <w:szCs w:val="24"/>
          <w:lang w:val="lt-LT"/>
        </w:rPr>
        <w:t xml:space="preserve">.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9" w:name="_Toc480730385"/>
      <w:r>
        <w:rPr>
          <w:rFonts w:ascii="Calibri" w:hAnsi="Calibri"/>
          <w:b/>
          <w:sz w:val="24"/>
          <w:szCs w:val="24"/>
          <w:lang w:val="lt-LT"/>
        </w:rPr>
        <w:t>5.2. Kitų rėmėjų finansuojami projektai</w:t>
      </w:r>
      <w:bookmarkEnd w:id="9"/>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LASS RC 2016 m. vykdė Lietuvos kultūros tarybos finansuojamą projektą „Muzikos ir garsų misterija „Muzikos kalba tamsoje: užsimerk ir pamatyk“ (projektui skirta 8,0 tūkst. Eur) bei Spaudos, radijo ir televizijos rėmimo fondo finansuojamą jaunimo sociokultūrinės integracijos projektą „Susitikimai“ (projektui skirta 2,9 tūkst. Eur, lėšos panaudotos radijo laidai „Aklas pasimatymas“ kurti). </w:t>
      </w:r>
    </w:p>
    <w:p>
      <w:pPr>
        <w:pStyle w:val="Normal"/>
        <w:spacing w:before="0" w:after="0"/>
        <w:rPr>
          <w:sz w:val="24"/>
          <w:szCs w:val="24"/>
          <w:lang w:val="lt-LT"/>
        </w:rPr>
      </w:pPr>
      <w:r>
        <w:rPr>
          <w:sz w:val="24"/>
          <w:szCs w:val="24"/>
          <w:lang w:val="lt-LT"/>
        </w:rPr>
        <w:tab/>
        <w:t xml:space="preserve">Aktyviai rėmėjų ieškanti VšĮ Brailio spauda vykdė du Lietuvos kultūros tarybos finansuojamus projektus (projektui „Per knygą į pasaulį“ skirta 18,7 tūkst. Eur, projektui „Skaitau – vadinasi, gyvenu“ skirta 17,0 tūkst. Eur). Abiejų projektų lėšomis išleista 19 pavadinimų knygų Brailio raštu. Spaudos, radijo ir televizijos rėmimo fondas finansavo kelias „Mūsų žodžio“ rubrikas (skirta 8,0 tūkst. Eur). </w:t>
      </w:r>
    </w:p>
    <w:p>
      <w:pPr>
        <w:pStyle w:val="Normal"/>
        <w:spacing w:before="0" w:after="0"/>
        <w:ind w:firstLine="720"/>
        <w:rPr>
          <w:sz w:val="24"/>
          <w:szCs w:val="24"/>
          <w:lang w:val="lt-LT"/>
        </w:rPr>
      </w:pPr>
      <w:r>
        <w:rPr>
          <w:sz w:val="24"/>
          <w:szCs w:val="24"/>
          <w:lang w:val="lt-LT"/>
        </w:rPr>
        <w:t xml:space="preserve">Kauno m. savivaldybė perka paslaugas iš VšĮ Kauno aklųjų ir silpnaregių centro – 2016 m. centras pardavė paslaugų už 27,1 tūkst. Eur. Vilniaus m. savivaldybė skyrė 2,9 tūkst. Eur Vilkpėdės BSPC – lėšos panaudotos Baltosios lazdelės dienai paminėti. Varėnos raj. savivaldybė skyrė 1,9 tūkst. Eur LASS Druskininkų m. ir Varėnos raj. filialui (paslaugoms, paskaitoms, transportui ir poilsiui). Nuo 200 iki 1000 Eur LASS filialams skyrė nemaža dalis savivaldybių – finansuotos LASS narių kelionės, koncertinės išvykos, „Mūsų žodžio“ prenumerata, poilsis, edukaciniai renginiai ir kt. Joniškio verslininkai skyrė 1,4 tūkst. Eur LASS Joniškio raj. filialo narių išvykoms į Klaipėdą ir Vilnių. </w:t>
      </w:r>
    </w:p>
    <w:p>
      <w:pPr>
        <w:pStyle w:val="Normal"/>
        <w:spacing w:before="0" w:after="0"/>
        <w:ind w:firstLine="720"/>
        <w:rPr>
          <w:sz w:val="24"/>
          <w:szCs w:val="24"/>
          <w:lang w:val="lt-LT"/>
        </w:rPr>
      </w:pPr>
      <w:r>
        <w:rPr>
          <w:sz w:val="24"/>
          <w:szCs w:val="24"/>
          <w:lang w:val="lt-LT"/>
        </w:rPr>
        <w:t xml:space="preserve">LASS veiklas ir toliau remia LIONS klubai. Šiaulių LIONS „Alka“ klubas už 7,0 tūkst. Eur įrengė virtuvėlę LASS nariams. Alytaus LIONS klubas už 2,1 tūkst. Eur filialo nariams nupirko garsinių kraujospūdžio ir cukraus kiekio kraujyje matuoklių bei padovanojo galimybę paslidinėti Druskininkų arenoje. Vilniaus LIONS klubas LASS RC suteikė 1,5 tūkst. Eur paramą, kuri panaudota jaunimo ir kūno kalbos stovyklų bei misterijos „Muzikos kalba tamsoje“ kofinansavimui.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0" w:name="_Toc480730386"/>
      <w:r>
        <w:rPr>
          <w:rFonts w:ascii="Calibri" w:hAnsi="Calibri"/>
          <w:b/>
          <w:sz w:val="24"/>
          <w:szCs w:val="24"/>
          <w:lang w:val="lt-LT"/>
        </w:rPr>
        <w:t>5.3. LASS įstaigų ir gamybos įmonių ūkinė-finansinė veikla</w:t>
      </w:r>
      <w:bookmarkEnd w:id="10"/>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ind w:firstLine="720"/>
        <w:rPr>
          <w:sz w:val="24"/>
          <w:szCs w:val="24"/>
          <w:lang w:val="lt-LT"/>
        </w:rPr>
      </w:pPr>
      <w:r>
        <w:rPr>
          <w:sz w:val="24"/>
          <w:szCs w:val="24"/>
          <w:lang w:val="lt-LT"/>
        </w:rPr>
        <w:t xml:space="preserve">2016 m. ūkinę-finansinę veiklą vykdė 10 LASS viešųjų įstaigų, kurios nevykdo gamybinės veiklos: LASS RC, penki regionų aklųjų centrai, drauge su savivaldybe steigtas Kauno aklųjų ir silpnaregių centras, Vilkpėdės BSPC ir PBC (pastaroji įstaiga, vadovaujantis LASS CT 2016-04-27 sprendimu, likviduojama, paskutinės finansinės operacijos atliktos 2016 m. spalio mėn.). </w:t>
      </w:r>
    </w:p>
    <w:p>
      <w:pPr>
        <w:pStyle w:val="Normal"/>
        <w:spacing w:before="0" w:after="0"/>
        <w:ind w:firstLine="720"/>
        <w:rPr>
          <w:sz w:val="24"/>
          <w:szCs w:val="24"/>
          <w:lang w:val="lt-LT"/>
        </w:rPr>
      </w:pPr>
      <w:r>
        <w:rPr>
          <w:sz w:val="24"/>
          <w:szCs w:val="24"/>
          <w:lang w:val="lt-LT"/>
        </w:rPr>
        <w:t xml:space="preserve">Minėtos viešosios įstaigos per 2016 m. gavo 3 mln. 9,7 tūkst. Eur pajamų, kurias sudarė pajamos už patalpų nuomą bei finansavimo pajamos (valstybės institucijų, savivaldybių, privačių rėmėjų panaudotas finansavimas ir parama). Palyginus su 2015 m., pajamos padidėjo 286,1 tūkst. Eur arba 10,5 proc. Visos 10-ies įstaigų patirtos išlaidos sudarė 3 mln. 175,2 tūkst. Eur. Palyginus su 2015 m., išlaidos padidėjo 393,9 tūkst. Eur arba 14,2 proc. Grynasis 2016 m. LASS įstaigų veiklos rezultatas – 165,5 tūkst. Eur nuostolis. Tokį rezultatą lėmė nuostolinga 3 įstaigų veikla: VšĮ LASS RC nuostolis siekė 120,4 tūkst. Eur (lėmė ilgalaikio turto nusidėvėjimo sąnaudos, kurios 2016 m. sudarė 144,3 tūkst. Eur), likviduojamos VšĮ PBC – 41,7 tūkst. Eur (lėmė 45,6 tūkst. Eur išaugusios patalpų remonto sąnaudos), VšĮ Vilkpėdės BSPC – 4,5 tūkst. Eur (lėmė 8,7 tūkst. EUR padidėjusios darbuotojų išlaikymo išlaidos). Tuo tarpu kitos 7 LASS įstaigos pasiekė teigiamą veiklos rezultatą (3 priedas). </w:t>
      </w:r>
    </w:p>
    <w:p>
      <w:pPr>
        <w:pStyle w:val="Normal"/>
        <w:spacing w:before="0" w:after="0"/>
        <w:ind w:firstLine="720"/>
        <w:rPr>
          <w:sz w:val="24"/>
          <w:szCs w:val="24"/>
          <w:lang w:val="lt-LT"/>
        </w:rPr>
      </w:pPr>
      <w:r>
        <w:rPr>
          <w:sz w:val="24"/>
          <w:szCs w:val="24"/>
          <w:lang w:val="lt-LT"/>
        </w:rPr>
        <w:t xml:space="preserve">Pajamos iš patalpų nuomos sudaro pusę aptariamų LASS įstaigų pajamų – tai labai svarus finansinis indėlis į asociacijos veiklą. Dar 2015-ųjų gruodį baigtas rekonstruoti ir atidarytas beveik 500 kv. m. korpusas (13 autonomiškų kabinetų, naujai įrengtas keleivinis liftas) Savanorių pr., kurį administruoja VšĮ Kauno ir Marijampolės RAC. Šiuo metu visos naujai įrengtos biurų patalpos išnuomotos. Deja, nors kasmet nuomos srityje nuveikiama nemažai, dėl reikšmingų regioninių skirtumų atskirų įmonių ir įstaigų iš nuomos gaunamos pajamos drastiškai skiriasi. Tiek Vilniaus ir Alytaus, tiek Kauno ir Marijampolės regionai iš nuomos uždirba daugiau, nei likę regionai kartu sudėjus. Siekiant išlyginti regioninius netolygumus bei racionaliau išnaudoti turimus resursus, būtinos rimtos struktūrinės reformos – tik taip LASS gebės užtikrinti paslaugų tęstinumą ir darbo vietų išsaugojimą. Turime ruoštis ir 2019-iems metams, kuomet baigsis Nacionalinė žmonių su negalia socialinės integracijos programa – ar Vyriausybė patvirtins naują programą ir kokios bus projektų finansavimo sąlygos, galime tik spėlioti. </w:t>
      </w:r>
    </w:p>
    <w:p>
      <w:pPr>
        <w:pStyle w:val="Normal"/>
        <w:spacing w:before="0" w:after="0"/>
        <w:rPr>
          <w:sz w:val="24"/>
          <w:szCs w:val="24"/>
          <w:lang w:val="lt-LT"/>
        </w:rPr>
      </w:pPr>
      <w:r>
        <w:rPr>
          <w:sz w:val="24"/>
          <w:szCs w:val="24"/>
          <w:lang w:val="lt-LT"/>
        </w:rPr>
        <w:tab/>
        <w:t xml:space="preserve">Ūkinę-finansinę veiklą vykdė ir keturios LASS gamybinės įmonės: dvi uždarosios akcinės bendrovės („Regseda“, „Liregus“) bei dvi gamybą vykdančios viešosios įstaigos („Aksida“, „Kregis“), kurios per 2016 m. iš viso gavo 7,8 mln. Eur pajamų. Palyginus su praėjusiais 2015 m., pajamos padidėjo 0,7 mln. Eur arba 9,9 proc. Šį augimą lėmė ženkliai padidėjusios pajamos už pagamintą ir parduotą produkciją bei atliktus darbus, kurios 2016 m. sudarė 95,8 proc. visų pajamų ir siekė 7 mln. 424,2 tūkst. Eur. Ypač sparčiai, kaip ir ankstesniais metais, auga UAB „Regseda“ (2016 m. bendrovės augimas – 17,7 proc., 2015 m. – net 87,7 proc.). </w:t>
      </w:r>
    </w:p>
    <w:p>
      <w:pPr>
        <w:pStyle w:val="Normal"/>
        <w:spacing w:before="0" w:after="0"/>
        <w:ind w:firstLine="720"/>
        <w:rPr>
          <w:sz w:val="24"/>
          <w:szCs w:val="24"/>
          <w:lang w:val="lt-LT"/>
        </w:rPr>
      </w:pPr>
      <w:r>
        <w:rPr>
          <w:sz w:val="24"/>
          <w:szCs w:val="24"/>
          <w:lang w:val="lt-LT"/>
        </w:rPr>
        <w:t xml:space="preserve">Visos keturios LASS įmonės turi socialinės neįgaliųjų įmonės statusą ir gauna valstybės subsidijas. 2016 m. valstybė jas parėmė 1 mln. 708,7 tūkst. Eur, tai sudarė 18,4 proc. (2015 m. – 17,3 proc.) visų įmonių gamybos sąnaudų. Palyginus su praėjusiais 2015 m., LR darbo biržos subsidijos padidėjo 279,3 tūkst. Eur (19,5 proc.). Kadangi valstybės subsidijavimo įmonėms nepakanka, LASS suteikia joms galimybę nuomoti patalpas. Trys LASS gamybos įmonės (išskyrus „Kregį“) 2016 m. iš patalpų nuomos gavo 132,1 tūkst. Eur pajamų. </w:t>
      </w:r>
    </w:p>
    <w:p>
      <w:pPr>
        <w:pStyle w:val="Normal"/>
        <w:spacing w:before="0" w:after="0"/>
        <w:ind w:firstLine="720"/>
        <w:rPr>
          <w:sz w:val="24"/>
          <w:szCs w:val="24"/>
          <w:lang w:val="lt-LT"/>
        </w:rPr>
      </w:pPr>
      <w:r>
        <w:rPr>
          <w:sz w:val="24"/>
          <w:szCs w:val="24"/>
          <w:lang w:val="lt-LT"/>
        </w:rPr>
        <w:t>Keturių LASS įmonių patirtos sąnaudos (atėmus darbo biržos subsidijas) siekė 7,6 mln. Eur. Palyginus su praėjusiais 2015 m., jos padidėjo 0,7 mln. Eur arba 11,8 proc. 2016-us metus visos keturios LASS gamybos įmonės baigė pelningai (4 priedas).</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1" w:name="_Toc480730387"/>
      <w:r>
        <w:rPr>
          <w:rFonts w:ascii="Calibri" w:hAnsi="Calibri"/>
          <w:b/>
          <w:sz w:val="24"/>
          <w:szCs w:val="24"/>
          <w:lang w:val="lt-LT"/>
        </w:rPr>
        <w:t>5.4. LASS fondų socialinėms programoms vykdyti lėšų telkimas ir panaudojimas</w:t>
      </w:r>
      <w:bookmarkEnd w:id="11"/>
    </w:p>
    <w:p>
      <w:pPr>
        <w:pStyle w:val="Normal"/>
        <w:spacing w:before="0" w:after="0"/>
        <w:ind w:firstLine="720"/>
        <w:rPr>
          <w:sz w:val="24"/>
          <w:szCs w:val="24"/>
          <w:lang w:val="lt-LT"/>
        </w:rPr>
      </w:pPr>
      <w:r>
        <w:rPr>
          <w:sz w:val="24"/>
          <w:szCs w:val="24"/>
          <w:lang w:val="lt-LT"/>
        </w:rPr>
      </w:r>
    </w:p>
    <w:p>
      <w:pPr>
        <w:pStyle w:val="Normal"/>
        <w:spacing w:before="0" w:after="0"/>
        <w:ind w:firstLine="720"/>
        <w:rPr>
          <w:sz w:val="24"/>
          <w:szCs w:val="24"/>
          <w:lang w:val="lt-LT"/>
        </w:rPr>
      </w:pPr>
      <w:r>
        <w:rPr>
          <w:sz w:val="24"/>
          <w:szCs w:val="24"/>
          <w:lang w:val="lt-LT"/>
        </w:rPr>
        <w:t xml:space="preserve">Įgyvendinant LASS XXV Suvažiavimo rezoliucijos dėl LASS turto valdymo ir ūkinės veiklos 2014-2018 m. nuostatas, 2016 m. toliau buvo formuojami vienas respublikinis ir penki regioniniai LASS fondai socialinėms programoms vykdyti. </w:t>
      </w:r>
    </w:p>
    <w:p>
      <w:pPr>
        <w:pStyle w:val="Normal"/>
        <w:spacing w:before="0" w:after="0"/>
        <w:ind w:firstLine="720"/>
        <w:rPr>
          <w:sz w:val="24"/>
          <w:szCs w:val="24"/>
          <w:lang w:val="lt-LT"/>
        </w:rPr>
      </w:pPr>
      <w:r>
        <w:rPr>
          <w:b/>
          <w:sz w:val="24"/>
          <w:szCs w:val="24"/>
          <w:lang w:val="lt-LT"/>
        </w:rPr>
        <w:t xml:space="preserve">LASS respublikinis fondas. </w:t>
      </w:r>
      <w:r>
        <w:rPr>
          <w:sz w:val="24"/>
          <w:szCs w:val="24"/>
          <w:lang w:val="lt-LT"/>
        </w:rPr>
        <w:t xml:space="preserve">Ataskaitiniais metais LASS respublikiniame fonde sutelkta 159,0 tūkst. Eur suma, kuri, palyginus su praėjusiais 2015 m., nežymiai sumažėjo (2,3 tūkst. Eur arba 1,4 proc.). 2016 m. panaudota 171,0 tūkst. Eur šio fondo lėšų (12,0 tūkst. Eur – ankstesnių metų likutis). 20,0 tūkst. EUR skirta LASS narių materialinei paramai; 58,0 tūkst. Eur – Programos projektams, vykdomiems 9-ių LASS steigtų viešųjų įstaigų, kofinansuoti; 50,0 tūkst. Eur – LASS filialams stiprinti; LASS 90-mečio renginiams finansuoti – 25,0 tūkst. Eur; 3,0 tūkst. Eur palikta rezerve. </w:t>
      </w:r>
    </w:p>
    <w:p>
      <w:pPr>
        <w:pStyle w:val="Normal"/>
        <w:spacing w:before="0" w:after="0"/>
        <w:ind w:firstLine="720"/>
        <w:rPr>
          <w:sz w:val="24"/>
          <w:szCs w:val="24"/>
          <w:lang w:val="lt-LT"/>
        </w:rPr>
      </w:pPr>
      <w:r>
        <w:rPr>
          <w:sz w:val="24"/>
          <w:szCs w:val="24"/>
          <w:lang w:val="lt-LT"/>
        </w:rPr>
        <w:t xml:space="preserve">Projektams ir veikloms pagal paraiškas, pateiktas į LASS respublikinį fondą, finansuoti skirta 15 tūkst. Eur, kuriuos pasidalino 10 pareiškėjų, vykdančių 11 projektų: Vilkpėdės BSPC (projektas „Vartai į Rytus“),  VšĮ Kelmės aklųjų ir silpnaregių centras („Kitaip matau supantį pasaulį“), VšĮ Kauno ir Marijampolės RAC (LASS Prienų raj. filialo bendradarbiavimui su neregių organizacija Lenkijoje), Beatričės labdaros ir paramos fondas („Dainininkės B. Grincevičiūtės atminimo įamžinimas Ilguvos dvare“), Klaipėdos regos ugdymo centras (seminarui „Suaugusių neregių santykio su aplinka ypatumai“ bei tarptautinei neregių ir silpnaregių vaikų vasaros stovyklai „Pažinimo stebuklas 2016“), VšĮ Klaipėdos ir Telšių RAC (projektas „Šuo geriausiais neregio draugas“), VšĮ Panevėžio ir Utenos RAC („Socialinių paslaugų plėtra ir kokybės gerinimas Kupiškio ir Zarasų rajonuose“), Panevėžio aklųjų ir silpnaregių vaikų globos bendrija „Žvilgsnis“. Daugiausia lėšų skirta Lietuvos aklųjų sporto federacijai, projekto „Golbolo sporto šakos plėtojimas“ įgyvendinimui (6,0 tūkst. Eur). 3,5 tūkst. Eur skirta LASS narių, poilsiaujančių poilsiavietėje „Zelva“, maitinimo išlaidų kompensavimui. </w:t>
      </w:r>
    </w:p>
    <w:p>
      <w:pPr>
        <w:pStyle w:val="Normal"/>
        <w:spacing w:before="0" w:after="0"/>
        <w:ind w:firstLine="720"/>
        <w:rPr>
          <w:sz w:val="24"/>
          <w:szCs w:val="24"/>
          <w:lang w:val="lt-LT"/>
        </w:rPr>
      </w:pPr>
      <w:r>
        <w:rPr>
          <w:b/>
          <w:sz w:val="24"/>
          <w:szCs w:val="24"/>
          <w:lang w:val="lt-LT"/>
        </w:rPr>
        <w:t>LASS regioniniai fondai.</w:t>
      </w:r>
      <w:r>
        <w:rPr>
          <w:sz w:val="24"/>
          <w:szCs w:val="24"/>
          <w:lang w:val="lt-LT"/>
        </w:rPr>
        <w:t xml:space="preserve"> Ataskaitiniais metais, kaip ir 2011-2015 m., penkiuose regionų aklųjų centruose (Kaune, Klaipėdoje, Panevėžyje, Šiauliuose ir Vilniuje) buvo formuojami penki LASS regioniniai fondai, kurių bendra suma sudarė 54,6 tūkst. Eur. Palyginus su praėjusiais metais, priskaitymai į šiuos fondus sumažėjo 1,1 tūkst. Eur arba 2,0 proc. Priskaitymai sumažėjo visuose regioniniuose fonduose, išskyrus Kauno ir Marijampolės regioninį fondą (pastarasis augo 1,0 tūkst. Eur arba 5,5 proc.). </w:t>
      </w:r>
    </w:p>
    <w:p>
      <w:pPr>
        <w:pStyle w:val="Normal"/>
        <w:spacing w:before="0" w:after="0"/>
        <w:ind w:firstLine="720"/>
        <w:rPr>
          <w:sz w:val="24"/>
          <w:szCs w:val="24"/>
          <w:lang w:val="lt-LT"/>
        </w:rPr>
      </w:pPr>
      <w:r>
        <w:rPr>
          <w:sz w:val="24"/>
          <w:szCs w:val="24"/>
          <w:lang w:val="lt-LT"/>
        </w:rPr>
        <w:t>Ataskaitiniais metais 100 proc. regioninio fondo lėšų panaudojo Vilniaus ir Alytaus (24,4 tūkst. Eur, iš jų 1,5 tūkst. Eur ankstesnių metų likutis), Panevėžio ir Utenos (5,4 tūkst. Eur) bei Klaipėdos ir Telšių (6,1 tūkst. Eur, iš jų 4,0 tūkst. Eur ankstesnių metų likutis) regionai. Kauno ir Marijampolės regionai panaudojo 17,2 tūkst. Eur arba 93,2 proc., o Šiaulių ir Tauragės regionai – 5,5 tūkst. Eur arba 95,8 proc. savo regioninių fondų lėšų.</w:t>
      </w:r>
    </w:p>
    <w:p>
      <w:pPr>
        <w:pStyle w:val="Normal"/>
        <w:spacing w:before="0" w:after="0"/>
        <w:ind w:firstLine="720"/>
        <w:rPr>
          <w:sz w:val="24"/>
          <w:szCs w:val="24"/>
          <w:lang w:val="lt-LT"/>
        </w:rPr>
      </w:pPr>
      <w:r>
        <w:rPr>
          <w:sz w:val="24"/>
          <w:szCs w:val="24"/>
          <w:lang w:val="lt-LT"/>
        </w:rPr>
        <w:t xml:space="preserve">Iš viso 2016 m. iš regioninių fondų panaudota lėšų už 58,5 tūkst. Eur (iš jų Programos projektų veikloms kofinansuoti – 2,8 tūkst. Eur arba 4,8 proc.). Palyginus su 2015 m., šių fondų įsisavinimas nežymiai padidėjo (0,9 tūkst. Eur arba 1,6 proc.). </w:t>
      </w:r>
    </w:p>
    <w:p>
      <w:pPr>
        <w:pStyle w:val="Normal"/>
        <w:spacing w:before="0" w:after="0"/>
        <w:ind w:firstLine="720"/>
        <w:rPr>
          <w:sz w:val="24"/>
          <w:szCs w:val="24"/>
          <w:lang w:val="lt-LT"/>
        </w:rPr>
      </w:pPr>
      <w:r>
        <w:rPr>
          <w:sz w:val="24"/>
          <w:szCs w:val="24"/>
          <w:lang w:val="lt-LT"/>
        </w:rPr>
        <w:t xml:space="preserve">Regioninių fondų pinigai naudojami pačioms įvairiausioms reikmėms: įdarbintų per darbo biržą darbuotojų subsidijavimui, transportui, patalpų remontui, filialų veiklai (renginiams, baldams, priemonėms ir kt.), skiriami fiziniams asmenims (LASS nariams). Iš Vilniaus ir Alytaus regioninio fondo 2016 m. skirtos lėšos VšĮ Vilkpėdės BSPC ir VšĮ Brailio spaudos veiklai kofinansuoti.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12" w:name="_Toc480730388"/>
      <w:r>
        <w:rPr>
          <w:rFonts w:ascii="Calibri" w:hAnsi="Calibri"/>
          <w:b/>
          <w:sz w:val="28"/>
          <w:lang w:val="lt-LT"/>
        </w:rPr>
        <w:t>6. 2016-2018 m. LASS veiklos krypčių vykdymas</w:t>
      </w:r>
      <w:bookmarkEnd w:id="12"/>
      <w:r>
        <w:rPr>
          <w:rFonts w:ascii="Calibri" w:hAnsi="Calibri"/>
          <w:b/>
          <w:sz w:val="28"/>
          <w:lang w:val="lt-LT"/>
        </w:rPr>
        <w:t xml:space="preserve"> </w:t>
      </w:r>
    </w:p>
    <w:p>
      <w:pPr>
        <w:pStyle w:val="Heading1"/>
        <w:spacing w:before="0" w:after="0"/>
        <w:rPr>
          <w:rFonts w:ascii="Calibri" w:hAnsi="Calibri"/>
          <w:b/>
          <w:b/>
          <w:sz w:val="24"/>
          <w:szCs w:val="24"/>
          <w:lang w:val="lt-LT"/>
        </w:rPr>
      </w:pPr>
      <w:bookmarkStart w:id="13" w:name="_Toc480730389"/>
      <w:r>
        <w:rPr>
          <w:rFonts w:ascii="Calibri" w:hAnsi="Calibri"/>
          <w:b/>
          <w:sz w:val="24"/>
          <w:szCs w:val="24"/>
          <w:lang w:val="lt-LT"/>
        </w:rPr>
        <w:t>6.1. Reabilitacija</w:t>
      </w:r>
      <w:bookmarkEnd w:id="13"/>
    </w:p>
    <w:p>
      <w:pPr>
        <w:pStyle w:val="Normal"/>
        <w:spacing w:before="0" w:after="0"/>
        <w:rPr>
          <w:sz w:val="24"/>
          <w:szCs w:val="24"/>
          <w:lang w:val="lt-LT"/>
        </w:rPr>
      </w:pPr>
      <w:r>
        <w:rPr>
          <w:sz w:val="24"/>
          <w:szCs w:val="24"/>
          <w:lang w:val="lt-LT"/>
        </w:rPr>
      </w:r>
    </w:p>
    <w:p>
      <w:pPr>
        <w:pStyle w:val="Normal"/>
        <w:spacing w:before="0" w:after="0"/>
        <w:ind w:firstLine="720"/>
        <w:rPr>
          <w:sz w:val="24"/>
          <w:szCs w:val="24"/>
          <w:lang w:val="lt-LT"/>
        </w:rPr>
      </w:pPr>
      <w:r>
        <w:rPr>
          <w:sz w:val="24"/>
          <w:szCs w:val="24"/>
          <w:lang w:val="lt-LT"/>
        </w:rPr>
        <w:t xml:space="preserve">Darbo grupė Nacionalinės neįgaliųjų socialinės integracijos 2013-2019 metų programos įgyvendinimo 2016-2018 m. veiksmų plano 1.1.2. priemonės „Sukurti ir įdiegti socialinės reabilitacijos paslaugų akliesiems teikimo modelį“ įgyvendinimui NRD suburta pavasarį. Iki šios darbo grupės subūrimo NRD veikė kelios panašaus pobūdžio darbo grupės. Visose jose LASS aktyviai dirbo, siekdama užtikrinti, kad neregių reabilitacija taptų ne nevyriausybinės organizacijos, o valstybės rūpesčiu. Iki šiol regėjimo neįgaliųjų reabilitacija buvo užtikrinama per projektinį finansavimą – LASS RC teikdavo paraišką projektui Žmonių, turinčių fizinę negalią, mobilumo ir savarankiško gyvenimo įgūdžių ugdymas bei atkūrimas, NRD šias veiklas finansuodavo. 2016 m. įvyko paskutinės šio projekto veiklos. Kas vyks 2017-aisiais metais, iki šiol nėra aišku – Socialinės reabilitacijos paslaugų akliesiems teikimo modelio aprašas, ties kuriuo dirba minėta darbo grupė, turėjo būti patvirtintas dar 2016 m., tačiau iki šiol tebeklaidžioja SADM koridoriais. </w:t>
      </w:r>
    </w:p>
    <w:p>
      <w:pPr>
        <w:pStyle w:val="Normal"/>
        <w:spacing w:before="0" w:after="0"/>
        <w:rPr>
          <w:sz w:val="24"/>
          <w:szCs w:val="24"/>
          <w:lang w:val="lt-LT"/>
        </w:rPr>
      </w:pPr>
      <w:r>
        <w:rPr>
          <w:sz w:val="24"/>
          <w:szCs w:val="24"/>
          <w:lang w:val="lt-LT"/>
        </w:rPr>
        <w:tab/>
        <w:t xml:space="preserve">Paskutinį kartą 2016 m. vykęs Žmonių, turinčių fizinę negalią, mobilumo ir savarankiško gyvenimo įgūdžių ugdymo bei atkūrimo projektas subūrė 30 neregių ir vyko, kaip jau tapo įprasta, trimis etapais – Kauno P. Daunio ugdymo centre; Palangoje, VĮ poilsio namų „Baltija“ reabilitacijos centre; neregio gyvenamojoje vietoje. Neregiai mokyti orientacijos ir mobilumo, savarankiško apsitarnavimo, komunikacinių įgūdžių, kompiuterinio raštingumo. Psichologė teikė individualias konsultacijas ir vedė grupinę terapiją. Žmonės labai teigiamai vertina šio projekto veiklas. Tačiau ir jie pastebi, kad būtina pildyti socialinės reabilitacijos turinį, daugiau dėmesio skiriant naujoms technologijoms (ypač išmaniesiems telefonams). Keletas dalyvių teigė, kad bent vieną dieną reikia skirti šeimos narių mokymui. Projektą finansavo NRD (21,1 tūkst. Eur) ir LASS RC (3,1 tūkst. Eur). </w:t>
      </w:r>
    </w:p>
    <w:p>
      <w:pPr>
        <w:pStyle w:val="Normal"/>
        <w:spacing w:before="0" w:after="0"/>
        <w:ind w:firstLine="720"/>
        <w:rPr>
          <w:sz w:val="24"/>
          <w:szCs w:val="24"/>
          <w:lang w:val="lt-LT"/>
        </w:rPr>
      </w:pPr>
      <w:r>
        <w:rPr>
          <w:sz w:val="24"/>
          <w:szCs w:val="24"/>
          <w:lang w:val="lt-LT"/>
        </w:rPr>
        <w:t xml:space="preserve">Nuo 2011 m., kuomet pradėtas vykdyti šis projektas, jame reabilituoti 134 neregiai, dirbo 16 specialistų (iš jų 10 tiflopedagogų), talkininkavo 15 savanorių. Dar su 5-iais lektoriais buvo sudarytos autorinės sutartys. Daugumos reabilituotų neregių gyvenimas iš esmės pasikeitė – ir tai yra neįkainojama šio projekto vertė. </w:t>
      </w:r>
    </w:p>
    <w:p>
      <w:pPr>
        <w:pStyle w:val="Normal"/>
        <w:spacing w:before="0" w:after="0"/>
        <w:ind w:firstLine="720"/>
        <w:rPr>
          <w:sz w:val="24"/>
          <w:szCs w:val="24"/>
          <w:lang w:val="lt-LT"/>
        </w:rPr>
      </w:pPr>
      <w:r>
        <w:rPr>
          <w:sz w:val="24"/>
          <w:szCs w:val="24"/>
          <w:lang w:val="lt-LT"/>
        </w:rPr>
        <w:t xml:space="preserve">Tikrai ne paskutinį kartą Zelvoje suorganizuota aštuntoji kūno kalbos mokymo stovykla „Kūno kalba – kelias į sėkmę“. Mokymus vedė psichologas D. Noreika, teatro pedagogė L. Puodžiūnienė, choreografė J. Česnavičiūtė, dalyvavo 16 neregių iš Vilniaus, Plungės, Tauragės, Kauno, Pasvalio ir kitų miestų, jiems talkino 2 savanoriai. Vyko fizinės kultūros, šokio, teatro improvizacijos ir psichologijos paskaitos bei praktiniai užsiėmimai. Stovyklos uždarymą vainikavo bendras dalyvių pasirodymas poilsiavietės vasarotojams. Stovyklą organizavo LASS RC, bendra veiklų sąmata – 5,5 tūkst. Eur (NRD skyrė 5,2 tūkst. Eur, LIONS – 300 Eur). </w:t>
      </w:r>
    </w:p>
    <w:p>
      <w:pPr>
        <w:pStyle w:val="Normal"/>
        <w:spacing w:before="0" w:after="0"/>
        <w:ind w:firstLine="720"/>
        <w:rPr>
          <w:sz w:val="24"/>
          <w:szCs w:val="24"/>
          <w:lang w:val="lt-LT"/>
        </w:rPr>
      </w:pPr>
      <w:r>
        <w:rPr>
          <w:sz w:val="24"/>
          <w:szCs w:val="24"/>
          <w:lang w:val="lt-LT"/>
        </w:rPr>
        <w:t>2016 m. VĮ poilsio namuose „Baltija“ (Palangoje) reabilitacijos paslaugas gavo 61 (2015 m. – 54) LASS narys, joms finansuoti iš Teritorinių ligonių kasų skirta 35,0 tūkst. Eur (2015 m. – 27,6 tūkst. Eur).</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4" w:name="_Toc480730390"/>
      <w:r>
        <w:rPr>
          <w:rFonts w:ascii="Calibri" w:hAnsi="Calibri"/>
          <w:b/>
          <w:sz w:val="24"/>
          <w:szCs w:val="24"/>
          <w:lang w:val="lt-LT"/>
        </w:rPr>
        <w:t>6.2. Fizinė ir informacinė aplinka</w:t>
      </w:r>
      <w:bookmarkEnd w:id="14"/>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r>
      <w:r>
        <w:rPr>
          <w:b/>
          <w:sz w:val="24"/>
          <w:szCs w:val="24"/>
          <w:lang w:val="lt-LT"/>
        </w:rPr>
        <w:t>Fizinė aplinka.</w:t>
      </w:r>
      <w:r>
        <w:rPr>
          <w:sz w:val="24"/>
          <w:szCs w:val="24"/>
          <w:lang w:val="lt-LT"/>
        </w:rPr>
        <w:t xml:space="preserve"> NRD įsteigtoje visuomeninėje aplinkos pritaikymo komisijoje dirba LASS RC specialistas G. Jonikaitis. 2016 m. komisija sprendė probleminius aplinkos prieinamumo klausimus, svarstė ir vertino įvairius aplinkos pritaikymo projektus, teikė rekomendacijas ministerijoms, savivaldybėms ir kt. institucijoms. </w:t>
      </w:r>
    </w:p>
    <w:p>
      <w:pPr>
        <w:pStyle w:val="Normal"/>
        <w:spacing w:before="0" w:after="0"/>
        <w:ind w:firstLine="720"/>
        <w:rPr>
          <w:sz w:val="24"/>
          <w:szCs w:val="24"/>
          <w:lang w:val="lt-LT"/>
        </w:rPr>
      </w:pPr>
      <w:r>
        <w:rPr>
          <w:sz w:val="24"/>
          <w:szCs w:val="24"/>
          <w:lang w:val="lt-LT"/>
        </w:rPr>
        <w:t xml:space="preserve">LASS RC darbuotojai lankėsi Vilniaus oro uoste, teikė konsultacijas dėl rekonstruojamos oro uosto dalies pritaikymo neregiams ir silpnaregiams; bendradarbiavo su Saugomų teritorijų Nacionaliniu lankytojų centru (Vilnius), teikė konsultacijas rengiant taktilinį saugomų teritorijų žemėlapį, užrašus Brailio raštu, stendą su liečiamaisiais gamtos objektais. Vilniaus miesto savivaldybei teiktos konsultacijos dėl naujosios Nėries krantinės pritaikymo regėjimo neįgaliesiems, taip pat konsultuotasi dėl garsinių šviesoforų veikimo visame Vilniaus mieste, siekiant suvienodinti jų skleidžiamų signalų garsą ir pobūdį. </w:t>
      </w:r>
    </w:p>
    <w:p>
      <w:pPr>
        <w:pStyle w:val="Normal"/>
        <w:spacing w:before="0" w:after="0"/>
        <w:ind w:firstLine="720"/>
        <w:rPr>
          <w:sz w:val="24"/>
          <w:szCs w:val="24"/>
          <w:lang w:val="lt-LT"/>
        </w:rPr>
      </w:pPr>
      <w:r>
        <w:rPr>
          <w:sz w:val="24"/>
          <w:szCs w:val="24"/>
          <w:lang w:val="lt-LT"/>
        </w:rPr>
        <w:t xml:space="preserve">Nemažai aplinkos pritaikymo srityje nuveikta Alytuje: įrengti du garsiniai šviesoforai, prie dviejų perėjų pakloti įspėjamieji paviršiai neregiams, 6 prekybos centrų ir 6 valstybinių įstaigų aplinka pritaikyta silpnaregiams, miesto savivaldybės priimamajame įrengtas garsinis terminalas. Biržuose ir Kaišiadoryse savivaldybei priklausančiose įstaigose laiptai pažymėti kontrastinėmis juostomis. Anykščiuose ir Panevėžyje ties LASS filialų patalpomis renovuoti laiptai ir šaligatviai. </w:t>
      </w:r>
    </w:p>
    <w:p>
      <w:pPr>
        <w:pStyle w:val="Normal"/>
        <w:spacing w:before="0" w:after="0"/>
        <w:ind w:firstLine="720"/>
        <w:rPr>
          <w:sz w:val="24"/>
          <w:szCs w:val="24"/>
          <w:lang w:val="lt-LT"/>
        </w:rPr>
      </w:pPr>
      <w:r>
        <w:rPr>
          <w:b/>
          <w:sz w:val="24"/>
          <w:szCs w:val="24"/>
          <w:lang w:val="lt-LT"/>
        </w:rPr>
        <w:t>Informacinė aplinka.</w:t>
      </w:r>
      <w:r>
        <w:rPr>
          <w:sz w:val="24"/>
          <w:szCs w:val="24"/>
          <w:lang w:val="lt-LT"/>
        </w:rPr>
        <w:t xml:space="preserve"> Rudenį Europos Parlamentas patvirtino Interneto tinklapių ir mobiliųjų programų prieinamumo direktyvą, kuri įpareigoja viešojo sektoriaus svetainių ir aplikacijų turinį pritaikyti žmonėms su įvairiomis negaliomis. Viešojo sektoriaus svetainių administratoriai turės pasiaiškinti ir ištaisyti padėtį, jei puslapyje atsiras informacijos, kuri nebus pateikta žmonėms su negalia suprantamu formatu. Numatytas ir mechanizmas, per kurį bus galima užsisakyti tam tikros informacijos pritaikymą. ES šalys narės naujas taisykles į savo teisės aktus turės perkelti iki 2018 m. rudens. Deja, į direktyvą dar nepavyko įtraukti visuomeninių transliuotojų vaizdo medžiagos ir tiesioginių transliacijų pritaikymo – dėl tokių paslaugų bus tariamasi nacionaliniu lygiu.</w:t>
      </w:r>
    </w:p>
    <w:p>
      <w:pPr>
        <w:pStyle w:val="Normal"/>
        <w:spacing w:before="0" w:after="0"/>
        <w:ind w:firstLine="720"/>
        <w:rPr>
          <w:sz w:val="24"/>
          <w:szCs w:val="24"/>
          <w:lang w:val="lt-LT"/>
        </w:rPr>
      </w:pPr>
      <w:r>
        <w:rPr>
          <w:sz w:val="24"/>
          <w:szCs w:val="24"/>
          <w:lang w:val="lt-LT"/>
        </w:rPr>
        <w:t>LASS RC specialistas A. Juchna teikė konsultacijas Valstybinei mokesčių inspekcijai dėl jų svetainės ir deklaracijų formų prieinamumo regėjimo neįgaliesiems. Bendradarbiavimas truko ne vieną mėnesį. Šiuo metu neregių poreikiams pritaikytos Metinės gyventojų pajamų deklaracijos (GPM308), Metinės gyventojo (šeimos) turto deklaracijos (FR001), Prašymų pervesti paramą organizacijoms ir (ar) politinėms partijoms (FR0512) bei Privačių interesų deklaracijos (ID001) formos.</w:t>
      </w:r>
    </w:p>
    <w:p>
      <w:pPr>
        <w:pStyle w:val="Normal"/>
        <w:spacing w:before="0" w:after="0"/>
        <w:ind w:firstLine="720"/>
        <w:rPr>
          <w:sz w:val="24"/>
          <w:szCs w:val="24"/>
          <w:lang w:val="lt-LT"/>
        </w:rPr>
      </w:pPr>
      <w:r>
        <w:rPr>
          <w:sz w:val="24"/>
          <w:szCs w:val="24"/>
          <w:lang w:val="lt-LT"/>
        </w:rPr>
        <w:t>Populiariausiame naujienų portale „Delfi“ galima ne tik skaityti naujienas, bet ir išklausyti jas kaip garso įrašą. 2013-2015 m. vykdytame projekte LIEPA Vilniaus Universiteto mokslininkai LASS prašymu sukūrė elektroninio teksto skaitytuvą (lietuvių šnekos sintezatorių), kuris leidžia automatizuotai perskaityti tekstą balsu. Funkcija kol kas veikia tik mobiliuosiuose įrenginiuose.</w:t>
      </w:r>
    </w:p>
    <w:p>
      <w:pPr>
        <w:pStyle w:val="Normal"/>
        <w:spacing w:before="0" w:after="0"/>
        <w:ind w:firstLine="720"/>
        <w:rPr>
          <w:sz w:val="24"/>
          <w:szCs w:val="24"/>
          <w:lang w:val="lt-LT"/>
        </w:rPr>
      </w:pPr>
      <w:r>
        <w:rPr>
          <w:sz w:val="24"/>
          <w:szCs w:val="24"/>
          <w:lang w:val="lt-LT"/>
        </w:rPr>
        <w:t xml:space="preserve">LASS RC kartu su „Telia“ tęsia projektą, kurio tikslas – išbandyti išmaniuosius telefonus, įvertinti juos ir pateikti rekomendacijas LASS nariams. Puikų įvertinimą iš LASS ekspertų gavę telefonai „Telia“ salonuose žymimi specialiais lipdukais. Testuojant telefonus, savanoriškai talkina LASS narys, informacinių technologijų specialistas Gintautas Gečas. Nuo testavimo pradžios išbandyta jau 30 telefonų modelių. Informacija apie juos teikiama www.lass.lt skyrelyje „Neregiams ir silpnaregiams“. </w:t>
      </w:r>
    </w:p>
    <w:p>
      <w:pPr>
        <w:pStyle w:val="Normal"/>
        <w:spacing w:before="0" w:after="0"/>
        <w:ind w:firstLine="720"/>
        <w:rPr>
          <w:sz w:val="24"/>
          <w:szCs w:val="24"/>
          <w:lang w:val="lt-LT"/>
        </w:rPr>
      </w:pPr>
      <w:r>
        <w:rPr>
          <w:b/>
          <w:sz w:val="24"/>
          <w:szCs w:val="24"/>
          <w:lang w:val="lt-LT"/>
        </w:rPr>
        <w:t>Techninės pagalbos priemonės.</w:t>
      </w:r>
      <w:r>
        <w:rPr>
          <w:sz w:val="24"/>
          <w:szCs w:val="24"/>
          <w:lang w:val="lt-LT"/>
        </w:rPr>
        <w:t xml:space="preserve"> Gegužės 18 – 20 dienomis Frankfurte prie Maino (Vokietija) vyko tarptautinė Techninių pagalbos priemonių (toliau – TPP) paroda, kurioje savo produkciją pristatė daugiau nei 100 kompanijų. Paroda sulaukė apie 4500 lankytojų. Joje dalyvavo ir 2 LASS specialistai (P. Kalvelis ir A. Juchna), kurie parodoje pastebėtas TPP naujoves pristatė regėjimo negalią turintiems žmonėms, ypač – jaunimui, informacija apie jas perduota TPNC.</w:t>
      </w:r>
    </w:p>
    <w:p>
      <w:pPr>
        <w:pStyle w:val="Normal"/>
        <w:spacing w:before="0" w:after="0"/>
        <w:ind w:firstLine="720"/>
        <w:rPr>
          <w:sz w:val="24"/>
          <w:szCs w:val="24"/>
          <w:lang w:val="lt-LT"/>
        </w:rPr>
      </w:pPr>
      <w:r>
        <w:rPr>
          <w:sz w:val="24"/>
          <w:szCs w:val="24"/>
          <w:lang w:val="lt-LT"/>
        </w:rPr>
        <w:t xml:space="preserve">TPNC veikla, TPP išdavimas ir kokybė vis dar vieni opiausių klausimų LASS bendruomenėje. Be pastabų apie TPP nepraeina nė vienas susirinkimas LASS filialuose. Pildant dokumentus, pristatant asmeniui TPP, apmokant naudotis priemone aktyviai talkininkauja LASS filialų darbuotojai. </w:t>
      </w:r>
    </w:p>
    <w:p>
      <w:pPr>
        <w:pStyle w:val="Normal"/>
        <w:spacing w:before="0" w:after="0"/>
        <w:ind w:firstLine="720"/>
        <w:rPr>
          <w:sz w:val="24"/>
          <w:szCs w:val="24"/>
          <w:lang w:val="lt-LT"/>
        </w:rPr>
      </w:pPr>
      <w:r>
        <w:rPr>
          <w:sz w:val="24"/>
          <w:szCs w:val="24"/>
          <w:lang w:val="lt-LT"/>
        </w:rPr>
        <w:t xml:space="preserve">2016 m. vėl keitėsi Neįgaliųjų aprūpinimo TPP ir šių priemonių įsigijimo išlaidų kompensavimo tvarkos aprašas. Pakeitimai įsigaliojo nuo 2017-01-03. Keičiant aprašą, atsižvelgta ir į keletą LASS siūlymų, kai kurie jų – esminiai. Įtrauktos naujos neregiams aktualios priemonės – kalbantis gliukozės kieko kraujyje matuoklis, simbolių skaitymo įrenginys, „Daisy“ grotuvas garsinėms knygoms skaityti; sutrumpintas TPP naudojimo laikas; sutrumpėjo kompensacijų išmokėjimo terminas; optoelektroninės priemonės išduodamos tik pagal regėjimo aštrumo kriterijų (anksčiau jas galėjo gauti tik besimokantys neregiai). Nuo šiol nereikia apsiriboti tik Lietuvoje esančia TPP pasiūla. </w:t>
      </w:r>
    </w:p>
    <w:p>
      <w:pPr>
        <w:pStyle w:val="Normal"/>
        <w:spacing w:before="0" w:after="0"/>
        <w:ind w:firstLine="720"/>
        <w:rPr>
          <w:sz w:val="24"/>
          <w:szCs w:val="24"/>
          <w:lang w:val="lt-LT"/>
        </w:rPr>
      </w:pPr>
      <w:r>
        <w:rPr>
          <w:sz w:val="24"/>
          <w:szCs w:val="24"/>
          <w:lang w:val="lt-LT"/>
        </w:rPr>
        <w:t xml:space="preserve">Žiūroną, teleskopą, vaizdą didinančią sistemą ar didinimo programinę įrangą iki šiol galėjo įsigyti tie, kurių regėjimo aštrumas nuo 0,06 iki 0,3, todėl šios įrangos negalėjo gauti silpniausiai matantys asmenys. Dabar formuluotė pataisyta į „nuo spalvų ir formų skyrimo iki 0,3“. Deja, panaikinta TPP įsigijimo išlaidų kompensavimo per įmones sistema. Asmeniui teks susimokėti visą TPP kainą ir laukti jos kompensacijos. </w:t>
      </w:r>
    </w:p>
    <w:p>
      <w:pPr>
        <w:pStyle w:val="Normal"/>
        <w:spacing w:before="0" w:after="0"/>
        <w:ind w:firstLine="720"/>
        <w:rPr>
          <w:sz w:val="24"/>
          <w:szCs w:val="24"/>
          <w:lang w:val="lt-LT"/>
        </w:rPr>
      </w:pPr>
      <w:r>
        <w:rPr>
          <w:b/>
          <w:sz w:val="24"/>
          <w:szCs w:val="24"/>
          <w:lang w:val="lt-LT"/>
        </w:rPr>
        <w:t>Viešasis transportas.</w:t>
      </w:r>
      <w:r>
        <w:rPr>
          <w:sz w:val="24"/>
          <w:szCs w:val="24"/>
          <w:lang w:val="lt-LT"/>
        </w:rPr>
        <w:t xml:space="preserve"> 2016 m. „Kauno autobusai“  įdiegė unikalią mobiliąją aplikaciją „KVT balsas“, kuri realiu laiku teikia garsinę informaciją apie atvažiuojantį viešąjį transportą. Programėlė kol kas veikia tik „Android“ aplinkoje. Visose Kauno viešojo transporto priemonėse įmontuotos aktyvios žymos, kurios siunčia informaciją tiek į vartotojo telefoną, tiek į autobusų stoteles. Programėlę testavo ir pateikdami pastabas ją tobulino Kauno aklųjų ir silpnaregių centro atstovai. </w:t>
      </w:r>
    </w:p>
    <w:p>
      <w:pPr>
        <w:pStyle w:val="Normal"/>
        <w:spacing w:before="0" w:after="0"/>
        <w:ind w:firstLine="720"/>
        <w:rPr>
          <w:sz w:val="24"/>
          <w:szCs w:val="24"/>
          <w:lang w:val="lt-LT"/>
        </w:rPr>
      </w:pPr>
      <w:r>
        <w:rPr>
          <w:sz w:val="24"/>
          <w:szCs w:val="24"/>
          <w:lang w:val="lt-LT"/>
        </w:rPr>
        <w:t>LASS RC darbuotojai dalyvavo autobusų ir troleibusų vairuotojų mokymuose, kuriuos organizavo Vilniaus SĮ „Susisiekimo paslaugos“. Parengta dalomoji medžiaga, vairuotojai supažindinti, su kokiomis problemomis susiduria viešuoju transportu besinaudojantys neregiai ir silpnaregiai.</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5" w:name="_Toc480730391"/>
      <w:r>
        <w:rPr>
          <w:rFonts w:ascii="Calibri" w:hAnsi="Calibri"/>
          <w:b/>
          <w:sz w:val="24"/>
          <w:szCs w:val="24"/>
          <w:lang w:val="lt-LT"/>
        </w:rPr>
        <w:t>6.3. LASS narių aktyvinimas ir filialų stiprinimas</w:t>
      </w:r>
      <w:bookmarkEnd w:id="15"/>
    </w:p>
    <w:p>
      <w:pPr>
        <w:pStyle w:val="Heading1"/>
        <w:spacing w:before="0" w:after="0"/>
        <w:rPr>
          <w:rFonts w:ascii="Calibri" w:hAnsi="Calibri"/>
          <w:b/>
          <w:b/>
          <w:sz w:val="24"/>
          <w:szCs w:val="24"/>
          <w:lang w:val="lt-LT"/>
        </w:rPr>
      </w:pPr>
      <w:bookmarkStart w:id="16" w:name="_Toc480730392"/>
      <w:r>
        <w:rPr>
          <w:rFonts w:ascii="Calibri" w:hAnsi="Calibri"/>
          <w:b/>
          <w:sz w:val="24"/>
          <w:szCs w:val="24"/>
          <w:lang w:val="lt-LT"/>
        </w:rPr>
        <w:t>6.3.1. LASS narių aktyvinimas</w:t>
      </w:r>
      <w:bookmarkEnd w:id="16"/>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Vasarą poilsio namuose „Spindulys“ (Šventoji) vyko savigynos įgūdžiams formuoti skirtas seminaras „Saugus be regėjimo“. Jame dalyvavo 15 regėjimo neįgaliųjų, kuriems talkino 2 savanoriai. Teorinėje dalyje projekto dalyviai supažindinti su būtinąja sauga, nagrinėtos konkrečios kasdieninės situacijos (lektorius – psichologas, buvęs policijos mokyklos dėstytojas G. Navakas). Praktiniuose užsiėmimuose buvo mokomasi taisyklingai stovėti, smūgiuoti kojomis bei rankomis (vedė patyręs dziudo treneris A. Mečkovskis). Treneris dalyvius mokė „blokų“, laužimo veiksmų, parodė kaip apsisaugoti nuo grasinimų peiliu, kaip savigynai naudoti baltąją lazdelę, kaip saugiai elgtis prie bankomato. Seminarą organizavo LASS RC, finansavo NRD (2,7 tūkst. Eur). </w:t>
      </w:r>
    </w:p>
    <w:p>
      <w:pPr>
        <w:pStyle w:val="Normal"/>
        <w:spacing w:before="0" w:after="0"/>
        <w:ind w:firstLine="720"/>
        <w:rPr>
          <w:sz w:val="24"/>
          <w:szCs w:val="24"/>
          <w:lang w:val="lt-LT"/>
        </w:rPr>
      </w:pPr>
      <w:r>
        <w:rPr>
          <w:sz w:val="24"/>
          <w:szCs w:val="24"/>
          <w:lang w:val="lt-LT"/>
        </w:rPr>
        <w:t xml:space="preserve">LASS poilsiavietėje „Zelva“ 5 dienas vyko LASS jaunimo integracijos ir aktyvaus dalyvavimo LASS ir visuomeninėje veikloje skatinimo bei asmenybinių gebėjimų stiprinimo stovykla. 12 jaunų neregių mokėsi rašyti projektus (lektorė A. Stankūnienė), bandė perprasti darbo rinkos reikalavimus (lektorius D. Rupšlaukis). Daug dėmesio stovyklos dienotvarkėje skirta informacinėms technologijoms (lektoriai LASS nariai A. Juchna, M. Vitkus). Stovykla suorganizuota LIONS (600 Eur) ir Vilniaus ir Alytaus regionų socialinio fondo (400 Eur) lėšomis. </w:t>
      </w:r>
    </w:p>
    <w:p>
      <w:pPr>
        <w:pStyle w:val="Normal"/>
        <w:spacing w:before="0" w:after="0"/>
        <w:ind w:firstLine="720"/>
        <w:rPr>
          <w:sz w:val="24"/>
          <w:szCs w:val="24"/>
          <w:lang w:val="lt-LT"/>
        </w:rPr>
      </w:pPr>
      <w:r>
        <w:rPr>
          <w:sz w:val="24"/>
          <w:szCs w:val="24"/>
          <w:lang w:val="lt-LT"/>
        </w:rPr>
        <w:t xml:space="preserve">Brandaus amžiaus LASS nariai rugsėjį dalyvavo Sveiko gyvenimo būdo ir psichologinės harmonijos mokomojoje stovykloje, kuri vyko LASS poilsio namuose „Spindulys“. 5 dienų stovykloje siekta stiprinti brandaus amžiaus neregių ir silpnaregių fizinę ir psichologinę sveikatą bei skatinti jų užimtumą. Veiklose dalyvavo 14 brandaus amžiaus neregių ir silpnaregių, jiems talkino 2 savanoriai. Sveiko gyvenimo būdo paskaitų ir praktinių užsiėmimų sesijose (lektorė L. Augustaitytė) buvo aptarta sveika gyvensena, sveikos mitybos taisyklės ir klaidos, vyko praktiniai maisto gaminimo užsiėmimai. Fizinės kūno kultūros užsiėmimų metu buvo mokoma sveikatinimo mankštos, lankstumo bei kvėpavimo pratimų, dalyviai supažindinti su jogos principais. Meno terapijos sesijų ciklas (lektorė – soc. m. dr. A. Vaitkevičienė) skirtas asmeninių savybių pažinimui ir įtvirtinimui. Stovyklą organizavo LASS RC, finansavo NRD, veikloms skirta 2,7 tūkst. Eur (iš šios sumos 320 Eur – dalyvių įnašas). </w:t>
      </w:r>
    </w:p>
    <w:p>
      <w:pPr>
        <w:pStyle w:val="Normal"/>
        <w:spacing w:before="0" w:after="0"/>
        <w:ind w:firstLine="720"/>
        <w:rPr>
          <w:sz w:val="24"/>
          <w:szCs w:val="24"/>
          <w:lang w:val="lt-LT"/>
        </w:rPr>
      </w:pPr>
      <w:r>
        <w:rPr>
          <w:sz w:val="24"/>
          <w:szCs w:val="24"/>
          <w:lang w:val="lt-LT"/>
        </w:rPr>
        <w:t xml:space="preserve">Rudenį Vilniuje tris ketvirtadienius iš eilės vyko mokomasis seminaras vyresnio amžiaus regėjimo negalią turintiems žmonėms, kuriame dalyvavo 15 LASS narių. Seminaro tikslas – padėti vyresnio amžiaus žmonėms su regėjimo negalia dalyvauti visuomenės gyvenime pagal jiems tinkamą turimų įgūdžių ir savarankiškumo lygį. Renginį vedė dvi dėstytojos (A. Gresienė ir Š. Meškuotienė), dalyvavusios EAS organizuotuose mokymuose „Pagalba vyresnio amžiaus regėjimo negalią turintiems žmonėms“ Zagrebe (Kroatija), joms  talkino vienas savanoris. Seminaro programa buvo adaptuota pagal EAS mokymų medžiagą. Seminaro dalyviams buvo pateiktos motyvaciją sustiprinančios patirtys, leidžiančios plėsti asmeninę įtaką, atrasti ir šalinti (arba priimti) aktyvaus gyvenimo kliūtis. Seminaro organizatorius – LASS RC, rėmėjas – NRD (1,1 tūkst. Eur). </w:t>
      </w:r>
    </w:p>
    <w:p>
      <w:pPr>
        <w:pStyle w:val="Normal"/>
        <w:spacing w:before="0" w:after="0"/>
        <w:ind w:firstLine="720"/>
        <w:rPr>
          <w:sz w:val="24"/>
          <w:szCs w:val="24"/>
          <w:lang w:val="lt-LT"/>
        </w:rPr>
      </w:pPr>
      <w:r>
        <w:rPr>
          <w:sz w:val="24"/>
          <w:szCs w:val="24"/>
          <w:lang w:val="lt-LT"/>
        </w:rPr>
        <w:t>Klaipėdoje balandžio mėn. startavo projektas „Šuo geriausias neregio draugas“. Gegužę 50 LASS narių iš Klaipėdos m. ir Klaipėdos raj. filialų vyko į Rygą, kur kinologai ir neregiai, vaikštantys su šunimis vedliais, dalinosi savo asmenine ir darbo patirtimi, pasakojo apie šunų vedlių parengimą ir priežiūrą. Projektas užbaigtas lapkričio mėn. susitikimu su kaniterapeutėmis A. Surviliene ir L. Jurkuviene bei jų augintiniais – terapiniais šunimis. Projektą finansavo LASS Respublikinis socialinis fondas ir VšĮ Klaipėdos ir Telšių RAC.</w:t>
      </w:r>
    </w:p>
    <w:p>
      <w:pPr>
        <w:pStyle w:val="Normal"/>
        <w:spacing w:before="0" w:after="0"/>
        <w:ind w:firstLine="720"/>
        <w:rPr>
          <w:sz w:val="24"/>
          <w:szCs w:val="24"/>
          <w:lang w:val="lt-LT"/>
        </w:rPr>
      </w:pPr>
      <w:r>
        <w:rPr>
          <w:sz w:val="24"/>
          <w:szCs w:val="24"/>
          <w:lang w:val="lt-LT"/>
        </w:rPr>
        <w:t>Liepos pabaigoje į Klaipėdą atplaukė katamaranas „Lover“. Jo įgulą sudarė grupė Jakaterinburgo (Rusija) aklųjų bei silpnaregių ir jiems padedantys Latvijos buriuotojai. Atkarpoje Liepoja – Klaipėda prie jūreivių komandos prisijungė ir trys LASS Klaipėdos m. filialo nariai. Klaipėdoje svečiai susitiko su vietos neregių bendruomene.</w:t>
      </w:r>
    </w:p>
    <w:p>
      <w:pPr>
        <w:pStyle w:val="Normal"/>
        <w:spacing w:before="0" w:after="0"/>
        <w:ind w:firstLine="720"/>
        <w:rPr>
          <w:sz w:val="24"/>
          <w:szCs w:val="24"/>
          <w:lang w:val="lt-LT"/>
        </w:rPr>
      </w:pPr>
      <w:r>
        <w:rPr>
          <w:sz w:val="24"/>
          <w:szCs w:val="24"/>
          <w:lang w:val="lt-LT"/>
        </w:rPr>
        <w:t>Aktyvinant LASS narius, ženkliai prisideda Kaune veikianti grupė „206 savanoriai“, kuriai vadovauja Kauno aklųjų ir silpnaregių centro darbuotojas S. Kavaliauskas. „206 savanoriai“ griauna įprastinius ir „patogius“ LASS veiklos stereotipus – drauge lengviau nueiti ten, kur vienas neregys jaustųsi nejaukiai arba susidurtų su neįveikiamais sunkumais. 2016 m. „206 savanoriai“ žaidė boulingą, degustavo ir gamino šokoladą, plaukė baidarėmis, lankėsi šaudykloje (čia apžiūrėjo įvairius ginklus ir šaudė), laipiojo sienele, lankėsi Anykščiuose bei Dzūkijos krašte (Grūto parke, miško muziejuje „Girios aidas“, kopė į Punios ir Merkinės piliakalnius). Dalyviai patys susimoka už išvykas ir renginius, tačiau, kaip pažymi ne vienas iš jų, patirti įspūdžiai – neįkainojami.</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7" w:name="_Toc480730393"/>
      <w:r>
        <w:rPr>
          <w:rFonts w:ascii="Calibri" w:hAnsi="Calibri"/>
          <w:b/>
          <w:sz w:val="24"/>
          <w:szCs w:val="24"/>
          <w:lang w:val="lt-LT"/>
        </w:rPr>
        <w:t>6.3.2. LASS filialų stiprinimas</w:t>
      </w:r>
      <w:bookmarkEnd w:id="17"/>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Įgyvendinant LASS XXVII Suvažiavimo priimtas LASS veiklos kryptis, pagal patvirtintą LASS filialų veiklos rėmimo tvarkos aprašą nuo 2015 m. iš LASS Respublikinio fondo lygiomis dalimis finansuojami penki LASS regionų aklųjų centrai, kurie gautas lėšas paskirsto jų administruojamiems LASS filialams. 2015 m. LASS filialų veiklos rėmimui skirta 40,0 tūkst. Eur (po 8,0 tūkst. Eur kiekvienam RAC). Tuo tarpu 2016 m. finansavimas padidėjo 25,0 proc. ir siekė 50,0 tūkst. Eur (po 10,0 tūkst. Eur kiekvienam RAC). </w:t>
      </w:r>
    </w:p>
    <w:p>
      <w:pPr>
        <w:pStyle w:val="Normal"/>
        <w:spacing w:before="0" w:after="0"/>
        <w:ind w:firstLine="720"/>
        <w:rPr>
          <w:sz w:val="24"/>
          <w:szCs w:val="24"/>
          <w:lang w:val="lt-LT"/>
        </w:rPr>
      </w:pPr>
      <w:r>
        <w:rPr>
          <w:sz w:val="24"/>
          <w:szCs w:val="24"/>
          <w:lang w:val="lt-LT"/>
        </w:rPr>
        <w:t>Daugiausia lėšų 2016 m. skirta darbuotojų, vykdančių SRPNB projektus, darbo užmokesčiui bei su juo susijusioms įmokoms kofinansuoti (28,2 proc.; 2015 m. – 18,4 proc.). Kuro, transporto ir kelionių apmokėjimas siekė 15,5 proc. (2015 m. – 19,4 proc.), renginiams organizuoti skirta 14,8 proc. (2015 m. – 11,3 proc.), LASS filialų veiklas vykdančių darbuotojų skatinimui skirta 14,0 proc. (2015 m. – 13,1 proc.). Įdarbintų per darbo biržą darbuotojų darbo užmokesčio ir nefinansuojamų įmokų subsidijavimas sudarė 13,1 proc. (2015 m. – 16,9 proc.). Kitos išlaidų rūšys siekė iki 4,4 proc.</w:t>
      </w:r>
    </w:p>
    <w:p>
      <w:pPr>
        <w:pStyle w:val="Normal"/>
        <w:spacing w:before="0" w:after="0"/>
        <w:ind w:firstLine="720"/>
        <w:rPr>
          <w:sz w:val="24"/>
          <w:szCs w:val="24"/>
          <w:lang w:val="lt-LT"/>
        </w:rPr>
      </w:pPr>
      <w:r>
        <w:rPr>
          <w:sz w:val="24"/>
          <w:szCs w:val="24"/>
          <w:lang w:val="lt-LT"/>
        </w:rPr>
        <w:t>Atskirų regionų situacija, požiūris į filialų rėmimą ir išlaidų paskirstymas ženkliai skiriasi. Darbuotojų, vykdančių SRPNB projektus, darbo užmokesčio bei su juo susijusių įmokų kofinansavimo išlaidos Kauno ir Marijampolės RAC filialuose sudarė 54,8 proc., Klaipėdos ir Telšių – 49,3 proc., Vilniaus ir Alytaus – 35,3 proc. Tuo tarpu Panevėžio ir Utenos RAC bei Šiaulių ir Tauragės RAC šiai sričiai lėšų neskyrė. Panevėžio ir Utenos RAC daugiausia LASS filialų veiklos rėmimui skirtų lėšų panaudojo įdarbintų per darbo biržą darbuotojų darbo užmokesčio ir nefinansuojamų įmokų subsidijavimui (40,0 proc.), o Šiaulių ir Tauragės – LASS filialų veiklas vykdančių darbuotojų skatinimui (69,5 proc.) (5 priedas).</w:t>
      </w:r>
    </w:p>
    <w:p>
      <w:pPr>
        <w:pStyle w:val="Normal"/>
        <w:spacing w:before="0" w:after="0"/>
        <w:ind w:firstLine="720"/>
        <w:rPr>
          <w:sz w:val="24"/>
          <w:szCs w:val="24"/>
          <w:lang w:val="lt-LT"/>
        </w:rPr>
      </w:pPr>
      <w:r>
        <w:rPr>
          <w:sz w:val="24"/>
          <w:szCs w:val="24"/>
          <w:lang w:val="lt-LT"/>
        </w:rPr>
        <w:t xml:space="preserve">LASS filialų veiklos rėmimui skirtas lėšas (50,0 tūkst. Eur) keturi LASS regionai įsisavino 100 proc. Vilniaus ir Alytaus RAC panaudojo 94,7 proc. skirtų lėšų. </w:t>
      </w:r>
    </w:p>
    <w:p>
      <w:pPr>
        <w:pStyle w:val="Normal"/>
        <w:spacing w:before="0" w:after="0"/>
        <w:rPr>
          <w:sz w:val="24"/>
          <w:szCs w:val="24"/>
          <w:lang w:val="lt-LT"/>
        </w:rPr>
      </w:pPr>
      <w:r>
        <w:rPr>
          <w:sz w:val="24"/>
          <w:szCs w:val="24"/>
          <w:lang w:val="lt-LT"/>
        </w:rPr>
        <w:tab/>
        <w:t>Kadangi filialų stiprinimas – ne tik finansai, bet ir darbuotojų kompetencija, lapkritį Vilniuje, Vilkpėdės BSPC patalpose, suorganizuoti mokymai LASS filialų pirmininkams ir socialiniams darbuotojams, kuriuose dalyvavo 16 specialistų, iš jų 12 neįgaliųjų. Į seminarą sukviesti ir patyrę „vilkai“, ir naujokai. Praktinius užsiėmimus vedė patyrusi tiflopedagogė D. Vitkauskienė. Ji demonstravo, kaip dirbti ir bendrauti su naujai apakusiais žmonėmis. JAWS programinę įrangą pristatė LASS narys, IT specialistas P. Kalvelis. Teisininkas G. Stoškus supažindino ne tik su teisinės bazės, bet ir su socialinės politikos pokyčiais. Dalyviai įsitraukė į aktyvias diskusijas su LASS RC specialiste L. Puodžiūniene – sociokultūrinė veikla vis dar lieka viena iš masiškiausių LASS narių užimtumo formų, bet ir ji turi keistis. Su LASS pirmininku S. Armonu ir jo pirmąja pavaduotoja R. Balčikoniene aptartos LASS problemos ir organizacijos ateities perspektyvos. Seminarą organizavo LASS RC, rėmė NRD (1,2 tūkst. Eur).</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8" w:name="_Toc480730394"/>
      <w:r>
        <w:rPr>
          <w:rFonts w:ascii="Calibri" w:hAnsi="Calibri"/>
          <w:b/>
          <w:sz w:val="24"/>
          <w:szCs w:val="24"/>
          <w:lang w:val="lt-LT"/>
        </w:rPr>
        <w:t>6.4. Žmogiškųjų resursų stiprinimas</w:t>
      </w:r>
      <w:bookmarkEnd w:id="18"/>
      <w:r>
        <w:rPr>
          <w:rFonts w:ascii="Calibri" w:hAnsi="Calibri"/>
          <w:b/>
          <w:sz w:val="24"/>
          <w:szCs w:val="24"/>
          <w:lang w:val="lt-LT"/>
        </w:rPr>
        <w:t xml:space="preserve"> </w:t>
      </w:r>
    </w:p>
    <w:p>
      <w:pPr>
        <w:pStyle w:val="Normal"/>
        <w:spacing w:before="0" w:after="0"/>
        <w:rPr>
          <w:rFonts w:ascii="Calibri" w:hAnsi="Calibri" w:cs="" w:cstheme="majorBidi"/>
          <w:b/>
          <w:b/>
          <w:color w:val="2E74B5" w:themeColor="accent1" w:themeShade="bf"/>
          <w:sz w:val="28"/>
          <w:szCs w:val="32"/>
          <w:lang w:val="lt-LT"/>
        </w:rPr>
      </w:pPr>
      <w:r>
        <w:rPr>
          <w:rFonts w:cs="" w:cstheme="majorBidi"/>
          <w:b/>
          <w:color w:val="2E74B5" w:themeColor="accent1" w:themeShade="bf"/>
          <w:sz w:val="28"/>
          <w:szCs w:val="32"/>
          <w:lang w:val="lt-LT"/>
        </w:rPr>
      </w:r>
    </w:p>
    <w:p>
      <w:pPr>
        <w:pStyle w:val="Normal"/>
        <w:spacing w:before="0" w:after="0"/>
        <w:rPr>
          <w:sz w:val="24"/>
          <w:szCs w:val="24"/>
          <w:lang w:val="lt-LT"/>
        </w:rPr>
      </w:pPr>
      <w:r>
        <w:rPr>
          <w:sz w:val="24"/>
          <w:szCs w:val="24"/>
          <w:lang w:val="lt-LT"/>
        </w:rPr>
        <w:tab/>
        <w:t xml:space="preserve">Vasario 22 d. Vilniuje vyko seminaras „Gyvoji etnokultūra“ skirtas LASS meno mėgėjų kolektyvų vadovų profesinių įgūdžių tobulinimui. Seminare dalyvavo 25 vadovai (iš jų 17 su regos negalia). Gausiausiai dalyvių buvo iš Kauno, Klaipėdos ir Panevėžio regionų. Muzikos kūrybines dirbtuves vedė folkroko grupės „Žalvarinis“ vokalistė L. Peleniūtė, meninės raiškos ir kūrybos strategijos darbinei sesijai vadovavo „Art of Hosting Lithuania“ vadovas J. Paplauskas. Dalyviai pagilino žinias, pasidalino gerąja patirtimi bei sukūrė savo regiono LASS meninės raiškos festivalio-konkurso, skirto LASS 90-mečiui, strategiją. Seminarą organizavo LASS RC, rėmė NRD (440 Eur). </w:t>
      </w:r>
    </w:p>
    <w:p>
      <w:pPr>
        <w:pStyle w:val="Normal"/>
        <w:spacing w:before="0" w:after="0"/>
        <w:ind w:firstLine="720"/>
        <w:rPr>
          <w:sz w:val="24"/>
          <w:szCs w:val="24"/>
          <w:lang w:val="lt-LT"/>
        </w:rPr>
      </w:pPr>
      <w:r>
        <w:rPr>
          <w:sz w:val="24"/>
          <w:szCs w:val="24"/>
          <w:lang w:val="lt-LT"/>
        </w:rPr>
        <w:t>Balandžio 21 d. Šiauliuose vyko seminaras „Veiksmingo bendradarbiavimo ir įtikinimo aspektai“, kuriame dalyvavo 18 Šiaulių ir Tauragės regionų LASS darbuotojų, iš jų 10 neįgaliųjų. Mokymų tikslas – siekti kuo efektyvesnio bendradarbiavimo tiek organizacijos viduje, tiek ir bendraujant su kitų institucijų atstovais. Seminarą organizavo LASS RC, rėmė NRD (0,4 tūkst. Eur).</w:t>
      </w:r>
    </w:p>
    <w:p>
      <w:pPr>
        <w:pStyle w:val="Normal"/>
        <w:spacing w:before="0" w:after="0"/>
        <w:ind w:firstLine="720"/>
        <w:rPr>
          <w:sz w:val="24"/>
          <w:szCs w:val="24"/>
          <w:lang w:val="lt-LT"/>
        </w:rPr>
      </w:pPr>
      <w:r>
        <w:rPr>
          <w:sz w:val="24"/>
          <w:szCs w:val="24"/>
          <w:lang w:val="lt-LT"/>
        </w:rPr>
        <w:t>Gegužės 19 – 20 dienomis Zagrebe (Kroatija) vyko mokymai "Pagalba vyresnio amžiaus regėjimo negalią turintiems žmonėms". Juose dalyvavo LASS Kaišiadorių raj. filialo pirmininkė A. Gresienė ir LASUC mokytoja Š. Meškuotienė. Mokymai vyko pagal EAS parengtą programą, skirtą padėti vyresnio amžiaus regėjimo negalią turintiems žmonėms palaipsniui pradėti dalyvauti socialiniame, pilietiniame ir kultūriniame bendruomenės gyvenime. Mokymus Zagrebe vedė programą parengę specialistai. Išvyką organizavo LASS RC, rėmė NRD ir LASS RC (0,7 tūkst. Eur).</w:t>
      </w:r>
    </w:p>
    <w:p>
      <w:pPr>
        <w:pStyle w:val="Normal"/>
        <w:spacing w:before="0" w:after="0"/>
        <w:ind w:firstLine="72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9" w:name="_Toc480730395"/>
      <w:r>
        <w:rPr>
          <w:rFonts w:ascii="Calibri" w:hAnsi="Calibri"/>
          <w:b/>
          <w:sz w:val="24"/>
          <w:szCs w:val="24"/>
          <w:lang w:val="lt-LT"/>
        </w:rPr>
        <w:t>6.5. Užimtumas</w:t>
      </w:r>
      <w:bookmarkEnd w:id="19"/>
    </w:p>
    <w:p>
      <w:pPr>
        <w:pStyle w:val="Normal"/>
        <w:spacing w:before="0" w:after="0"/>
        <w:rPr>
          <w:sz w:val="24"/>
          <w:szCs w:val="24"/>
          <w:lang w:val="lt-LT"/>
        </w:rPr>
      </w:pPr>
      <w:r>
        <w:rPr>
          <w:sz w:val="24"/>
          <w:szCs w:val="24"/>
          <w:lang w:val="lt-LT"/>
        </w:rPr>
      </w:r>
    </w:p>
    <w:p>
      <w:pPr>
        <w:pStyle w:val="Normal"/>
        <w:spacing w:before="0" w:after="0"/>
        <w:ind w:firstLine="720"/>
        <w:rPr>
          <w:sz w:val="24"/>
          <w:szCs w:val="24"/>
          <w:lang w:val="lt-LT"/>
        </w:rPr>
      </w:pPr>
      <w:r>
        <w:rPr>
          <w:sz w:val="24"/>
          <w:szCs w:val="24"/>
          <w:lang w:val="lt-LT"/>
        </w:rPr>
        <w:t xml:space="preserve">Ataskaitiniu laikotarpiu dirbo 930 neregių ir silpnaregių (2015 m. – 916), iš jų: LASS įmonėse – 180 (2015 m. – 178), LASS įstaigose – 105 (2015 m. – 92), ne LASS sistemoje pirmaeilėse pareigose (taip pat ūkininkavo arba turėjo savo verslą) – 645 (2015 m. – 646). 69 proc. regėjimo negalę turinčių žmonių dirba ne LASS sistemoje (2015 m. – 70,5), likę 31 proc. dirba LASS įmonėse bei įstaigose. </w:t>
      </w:r>
    </w:p>
    <w:p>
      <w:pPr>
        <w:pStyle w:val="Normal"/>
        <w:spacing w:before="0" w:after="0"/>
        <w:ind w:firstLine="720"/>
        <w:rPr>
          <w:sz w:val="24"/>
          <w:szCs w:val="24"/>
          <w:lang w:val="lt-LT"/>
        </w:rPr>
      </w:pPr>
      <w:r>
        <w:rPr>
          <w:sz w:val="24"/>
          <w:szCs w:val="24"/>
          <w:lang w:val="lt-LT"/>
        </w:rPr>
        <w:t>Keturiose LASS įmonėse (UAB „Liregus“, UAB „Regseda“, VšĮ „Aksida“ ir VšĮ „Kregis“) vidutiniškai (kas mėnesį perskaičiavus į pilną darbo dieną) dirbo 386 (2015 m. – 365) žmonės, iš jų 180 (2015 m. – 173) regėjimo neįgaliųjų. Vidutinis sąrašinis dirbusiųjų skaičius buvo 411 (2015 m. – 384) žmonių, iš jų 198 (2015 m. – 186) regėjimo neįgalieji. Bendras sąrašinis darbuotojų skaičius padidėjo net 27 žmonėmis: UAB „Regseda“ padaugėjo 18 darbuotojų, VšĮ „Aksida“ – 5, UAB „Liregus“ – 4. Tuo tarpu VšĮ „Kregis“ sąrašinis darbuotojų skaičius nepakito.</w:t>
      </w:r>
    </w:p>
    <w:p>
      <w:pPr>
        <w:pStyle w:val="Normal"/>
        <w:spacing w:before="0" w:after="0"/>
        <w:rPr>
          <w:sz w:val="24"/>
          <w:szCs w:val="24"/>
          <w:lang w:val="lt-LT"/>
        </w:rPr>
      </w:pPr>
      <w:r>
        <w:rPr>
          <w:sz w:val="24"/>
          <w:szCs w:val="24"/>
          <w:lang w:val="lt-LT"/>
        </w:rPr>
        <w:tab/>
        <w:t xml:space="preserve">Reikia pažymėti, kad vidutinis visose LASS gamybos įmonėse dirbusių aklųjų ir silpnaregių skaičius 2016 m. pabaigoje sudarė 48,2 proc. (2015 m. – 48,4 proc.) visų dirbančiųjų. Suvažiavimo nustatytą ribą (45,0 proc.) atitiko trys LASS įmonės. Tuo tarpu VšĮ „Aksida“ vidutinis regėjimo neįgaliųjų procentas nuo sąrašinio darbuotojų skaičiaus siekė tik 44,0 proc.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20" w:name="_Toc480730396"/>
      <w:r>
        <w:rPr>
          <w:rFonts w:ascii="Calibri" w:hAnsi="Calibri"/>
          <w:b/>
          <w:sz w:val="28"/>
          <w:lang w:val="lt-LT"/>
        </w:rPr>
        <w:t>7. Visuomenės švietimas</w:t>
      </w:r>
      <w:bookmarkEnd w:id="20"/>
      <w:r>
        <w:rPr>
          <w:rFonts w:ascii="Calibri" w:hAnsi="Calibri"/>
          <w:b/>
          <w:sz w:val="28"/>
          <w:lang w:val="lt-LT"/>
        </w:rPr>
        <w:t xml:space="preserve"> </w:t>
      </w:r>
    </w:p>
    <w:p>
      <w:pPr>
        <w:pStyle w:val="Heading1"/>
        <w:spacing w:before="0" w:after="0"/>
        <w:rPr>
          <w:rFonts w:ascii="Calibri" w:hAnsi="Calibri"/>
          <w:b/>
          <w:b/>
          <w:sz w:val="24"/>
          <w:szCs w:val="24"/>
          <w:lang w:val="lt-LT"/>
        </w:rPr>
      </w:pPr>
      <w:bookmarkStart w:id="21" w:name="_Toc480730397"/>
      <w:r>
        <w:rPr>
          <w:rFonts w:ascii="Calibri" w:hAnsi="Calibri"/>
          <w:b/>
          <w:sz w:val="24"/>
          <w:szCs w:val="24"/>
          <w:lang w:val="lt-LT"/>
        </w:rPr>
        <w:t>7.1. Informacijos sklaida</w:t>
      </w:r>
      <w:bookmarkEnd w:id="21"/>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Informacija apie LASS, neregius ir silpnaregius kasmet skleidžiama vis plačiau. Veikia oficialioji LASS svetainė </w:t>
      </w:r>
      <w:hyperlink r:id="rId3">
        <w:r>
          <w:rPr>
            <w:rStyle w:val="InternetLink"/>
            <w:sz w:val="24"/>
            <w:szCs w:val="24"/>
            <w:lang w:val="lt-LT"/>
          </w:rPr>
          <w:t>www.lass.lt</w:t>
        </w:r>
      </w:hyperlink>
      <w:r>
        <w:rPr>
          <w:sz w:val="24"/>
          <w:szCs w:val="24"/>
          <w:lang w:val="lt-LT"/>
        </w:rPr>
        <w:t xml:space="preserve"> (12 tūkst. paspaudimų per mėnesį, 23 tūkst. unikalių lankytojų per metus), žurnalo „Mūsų žodis“ svetainė </w:t>
      </w:r>
      <w:hyperlink r:id="rId4">
        <w:r>
          <w:rPr>
            <w:rStyle w:val="InternetLink"/>
            <w:sz w:val="24"/>
            <w:szCs w:val="24"/>
            <w:lang w:val="lt-LT"/>
          </w:rPr>
          <w:t>www.musuzodis.lt</w:t>
        </w:r>
      </w:hyperlink>
      <w:r>
        <w:rPr>
          <w:sz w:val="24"/>
          <w:szCs w:val="24"/>
          <w:lang w:val="lt-LT"/>
        </w:rPr>
        <w:t xml:space="preserve"> (2,5 tūkst. paspaudimų per mėnesį), daug informacijos apie neregių gyvenimą pateikiama LAB svetainėje </w:t>
      </w:r>
      <w:hyperlink r:id="rId5">
        <w:r>
          <w:rPr>
            <w:rStyle w:val="InternetLink"/>
            <w:sz w:val="24"/>
            <w:szCs w:val="24"/>
            <w:lang w:val="lt-LT"/>
          </w:rPr>
          <w:t>www.labiblioteka.lt</w:t>
        </w:r>
      </w:hyperlink>
      <w:r>
        <w:rPr>
          <w:sz w:val="24"/>
          <w:szCs w:val="24"/>
          <w:lang w:val="lt-LT"/>
        </w:rPr>
        <w:t xml:space="preserve"> ir portalo  </w:t>
      </w:r>
      <w:hyperlink r:id="rId6">
        <w:r>
          <w:rPr>
            <w:rStyle w:val="InternetLink"/>
            <w:sz w:val="24"/>
            <w:szCs w:val="24"/>
            <w:lang w:val="lt-LT"/>
          </w:rPr>
          <w:t>www.lrytas.lt</w:t>
        </w:r>
      </w:hyperlink>
      <w:r>
        <w:rPr>
          <w:sz w:val="24"/>
          <w:szCs w:val="24"/>
          <w:lang w:val="lt-LT"/>
        </w:rPr>
        <w:t xml:space="preserve"> rubrikoje „Aš galiu“, į kurią straipsnius rašo ir LASS autoriai. Taip pat veikia LASS profilis Facebook. Informaciją šiame socialiniame tinkle taip pat skleidžia LASS Pasvalio ir Klaipėdos raj. filialai bei laidos „Aklas pasimatymas“ profilis. </w:t>
      </w:r>
    </w:p>
    <w:p>
      <w:pPr>
        <w:pStyle w:val="Normal"/>
        <w:spacing w:before="0" w:after="0"/>
        <w:rPr>
          <w:sz w:val="24"/>
          <w:szCs w:val="24"/>
          <w:lang w:val="lt-LT"/>
        </w:rPr>
      </w:pPr>
      <w:r>
        <w:rPr>
          <w:sz w:val="24"/>
          <w:szCs w:val="24"/>
          <w:lang w:val="lt-LT"/>
        </w:rPr>
        <w:tab/>
        <w:t xml:space="preserve">Respublikinėje, regioninėje bei rajoninėje spaudoje pasirodė virš 240-ies publikacijų apie LASS kultūrinį gyvenimą, įvairius projektus, filialų veiklą, tarptautinę Baltosios lazdelės dieną, iškilius neregius ir kt. Rajoninės televizijos parengė 13 reportažų apie neregius bei silpnaregius. Ypatingai šiemet išsiskyrė Panevėžio ir Utenos regionai – rajonų spaudoje paskelbta arti 100 LASS veiklą viešinančių publikacijų. LASS Švenčionių raj. filialo nariai jau ne pirmus metus turi galimybę elektroniniu formatu skaityti du rajono laikraščius („Švenčionių kraštas“ ir „Žeimenos krantai“). </w:t>
      </w:r>
    </w:p>
    <w:p>
      <w:pPr>
        <w:pStyle w:val="Normal"/>
        <w:spacing w:before="0" w:after="0"/>
        <w:rPr>
          <w:sz w:val="24"/>
          <w:szCs w:val="24"/>
          <w:lang w:val="lt-LT"/>
        </w:rPr>
      </w:pPr>
      <w:r>
        <w:rPr>
          <w:sz w:val="24"/>
          <w:szCs w:val="24"/>
          <w:lang w:val="lt-LT"/>
        </w:rPr>
        <w:tab/>
        <w:t xml:space="preserve">Nuo liepos mėn. radijo stoties „Gold FM“ eteryje vykdytas tęstinis informacinės sklaidos projektas – radijo laidų ciklas apie aklųjų ir silpnaregių gyvenimą „Aklas pasimatymas“. Laidas rengė LASS RC darbuotoja L. Puodžiūnienė, vedė radijo žurnalistas K. Bartoševičius. Viso transliuotos 22 laidos, jų įrašus galima rasti </w:t>
      </w:r>
      <w:hyperlink r:id="rId7">
        <w:r>
          <w:rPr>
            <w:rStyle w:val="InternetLink"/>
            <w:sz w:val="24"/>
            <w:szCs w:val="24"/>
            <w:lang w:val="lt-LT"/>
          </w:rPr>
          <w:t>www.goldfm.lt</w:t>
        </w:r>
      </w:hyperlink>
      <w:r>
        <w:rPr>
          <w:sz w:val="24"/>
          <w:szCs w:val="24"/>
          <w:lang w:val="lt-LT"/>
        </w:rPr>
        <w:t xml:space="preserve">. Projektą rėmė Spaudos, radijo ir televizijos rėmimo fondas bei LASS RC. </w:t>
      </w:r>
    </w:p>
    <w:p>
      <w:pPr>
        <w:pStyle w:val="Normal"/>
        <w:spacing w:before="0" w:after="0"/>
        <w:ind w:firstLine="720"/>
        <w:rPr>
          <w:sz w:val="24"/>
          <w:szCs w:val="24"/>
          <w:lang w:val="lt-LT"/>
        </w:rPr>
      </w:pPr>
      <w:r>
        <w:rPr>
          <w:sz w:val="24"/>
          <w:szCs w:val="24"/>
          <w:lang w:val="lt-LT"/>
        </w:rPr>
        <w:t>2016-aisiais ne tik LASS, bet ir Lietuvos radijas minėjo 90-ies metų jubiliejų – gal todėl pasakojimai iš neregių gyvenimo valstybinio transliuotojo eteryje skambėjo kiek dažniau. Lietuvos radijo ,,Klasikos“ programoje parengtos ir transliuotos 48 radijo laidos „Arčiau manęs“ (žurnalistė G. Padribonienė). Neregių ir silpnaregių balsai skambėjo „Lietuvos dienoje“ (4 reportažai), „Ryto garsuose“ (3), „Kultūros savaitėje“ (2), „Muzikiniame pastiše“ (2) ir kitose laidose. Minint Baltosios lazdelės dieną, parengti 4 Lietuvos televizijos ir kitų televizijos stočių reportažai.</w:t>
      </w:r>
    </w:p>
    <w:p>
      <w:pPr>
        <w:pStyle w:val="Normal"/>
        <w:spacing w:before="0" w:after="0"/>
        <w:ind w:firstLine="720"/>
        <w:rPr>
          <w:sz w:val="24"/>
          <w:szCs w:val="24"/>
          <w:lang w:val="lt-LT"/>
        </w:rPr>
      </w:pPr>
      <w:r>
        <w:rPr>
          <w:sz w:val="24"/>
          <w:szCs w:val="24"/>
          <w:lang w:val="lt-LT"/>
        </w:rPr>
        <w:t xml:space="preserve"> </w:t>
      </w:r>
      <w:r>
        <w:rPr>
          <w:sz w:val="24"/>
          <w:szCs w:val="24"/>
          <w:lang w:val="lt-LT"/>
        </w:rPr>
        <w:t>LAB parengė ir eksponavo LASS 90-mečiui skirtą nuotraukų ir dokumentų parodą, nušviečiančią organizacijos veiklą nuo pirmųjų jos įkūrimo (1926) iki pastarųjų metų.</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22" w:name="_Toc480730398"/>
      <w:r>
        <w:rPr>
          <w:rFonts w:ascii="Calibri" w:hAnsi="Calibri"/>
          <w:b/>
          <w:sz w:val="24"/>
          <w:szCs w:val="24"/>
          <w:lang w:val="lt-LT"/>
        </w:rPr>
        <w:t>7.2. Visuomenę ugdantys renginiai</w:t>
      </w:r>
      <w:bookmarkEnd w:id="22"/>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tab/>
      </w:r>
    </w:p>
    <w:p>
      <w:pPr>
        <w:pStyle w:val="Normal"/>
        <w:spacing w:before="0" w:after="0"/>
        <w:rPr>
          <w:sz w:val="24"/>
          <w:szCs w:val="24"/>
          <w:lang w:val="lt-LT"/>
        </w:rPr>
      </w:pPr>
      <w:r>
        <w:rPr>
          <w:sz w:val="24"/>
          <w:szCs w:val="24"/>
          <w:lang w:val="lt-LT"/>
        </w:rPr>
        <w:tab/>
        <w:t xml:space="preserve">Tradicinės LASS dienos „Susitikimai“ bendradarbiaujant su rajono savivaldybe surengtos Pasvalyje spalio 12 – 14 dienomis. Šį projektą sudarė aštuonių renginių ciklas: Brailio rašto pamokos; technologinių priemonių akliesiems pristatymai; aklųjų sporto pristatymas ir šoudauno (aklųjų teniso) sporto varžybos; kūrybinės dirbtuvės „Pajausk tamsą“ ir edukacinės aklųjų meno programos Svalios ir Lėvens pagrindinėse mokyklose bei P. Vileišio gimnazijoje; „Pojūčių teatro“ spektaklis „Akmuo, vanduo, geluonis“ (rež. K. Žernytė) Pasvalio kultūros centre; seminaras socialiniams darbuotojams „Neregys šalia mūsų“; LAB taktilinių knygų ir vaikų taktilinių meno dirbinių paroda bei edukacinė aklųjų meno programa M. Katiliškio viešojoje bibliotekoje; aklųjų meno mėgėjų kolektyvų koncertas Pasvalio krašto muziejuje; Šv. Mišios už aklųjų ir silpnaregių bendruomenę ir valstybinio choro „Vilnius“ sakralinės muzikos koncertas Šv. Jono Krikštytojo bažnyčioje. Renginiuose dalyvavo 659 žmonės, iš jų 194 neįgalieji, talkino 15 savanorių, iš jų 8 neįgalieji. </w:t>
      </w:r>
    </w:p>
    <w:p>
      <w:pPr>
        <w:pStyle w:val="Normal"/>
        <w:spacing w:before="0" w:after="0"/>
        <w:rPr>
          <w:sz w:val="24"/>
          <w:szCs w:val="24"/>
          <w:lang w:val="lt-LT"/>
        </w:rPr>
      </w:pPr>
      <w:r>
        <w:rPr>
          <w:sz w:val="24"/>
          <w:szCs w:val="24"/>
          <w:lang w:val="lt-LT"/>
        </w:rPr>
        <w:tab/>
        <w:t xml:space="preserve">Vis dažniau iniciatyvos organizuojant edukacines akcijas imasi LASS filialai ar net pavieniai LASS nariai. 2016 m. LASS Jaunimo reikalų komisijos nariai lankėsi Utenos Dauniškio gimnazijoje ir Utenos kolegijoje, kur vedė edukacinį renginį „Be regėjimo“. Neregiai jaunuoliai iš Vilniaus ir Kauno pasakojo bendraamžiams savo patirtis, mokė juos Brailio rašto, žaisti golbolą ir nebijoti bendrauti su neregiu. Ir, žinoma, paskatino užsirišti akis ir pavaikščioti su baltąja lazdele. LASS RC padengė transporto išlaidas. </w:t>
      </w:r>
    </w:p>
    <w:p>
      <w:pPr>
        <w:pStyle w:val="Normal"/>
        <w:spacing w:before="0" w:after="0"/>
        <w:rPr>
          <w:sz w:val="24"/>
          <w:szCs w:val="24"/>
          <w:lang w:val="lt-LT"/>
        </w:rPr>
      </w:pPr>
      <w:r>
        <w:rPr>
          <w:sz w:val="24"/>
          <w:szCs w:val="24"/>
          <w:lang w:val="lt-LT"/>
        </w:rPr>
        <w:tab/>
        <w:t xml:space="preserve">LASS Molėtų raj. filialo nariai aplankė Molėtų pradinės mokyklos trečiokus. Moksleiviai supažindinti su ypatingais daiktais, reikalingais neregiams: baltąja lazdele, svarstyklėmis, termometru, vandens lygio rodytuvu, laikrodžiais, skaičiuotuvu, pinigų atpažintuku. Lopšelyje-darželyje „Žilvitis“, kurį lanko ir vaikai su regėjimo negalia, lankėsi 12 LASS Mažeikių raj. filialo narių – jie supažindino vaikus su baltąja lazdele. </w:t>
      </w:r>
    </w:p>
    <w:p>
      <w:pPr>
        <w:pStyle w:val="Normal"/>
        <w:spacing w:before="0" w:after="0"/>
        <w:rPr>
          <w:sz w:val="24"/>
          <w:szCs w:val="24"/>
          <w:lang w:val="lt-LT"/>
        </w:rPr>
      </w:pPr>
      <w:r>
        <w:rPr>
          <w:sz w:val="24"/>
          <w:szCs w:val="24"/>
          <w:lang w:val="lt-LT"/>
        </w:rPr>
        <w:tab/>
        <w:t xml:space="preserve">LASS Švenčionių filialo atstovai, pasikvietę į talką žurnalistus V. Gendvilą ir A. Valentą, susitiko su šio miesto Z. Žemaičio gimnazijos moksleiviais. Vaikai užrištomis akimis vaikščiojo su baltosiomis lazdelėmis, bandė įsipilti arbatos ir jos atsigerti, norintieji žaidė šaškėmis su stipriausiais LASS Švenčionių filialo šaškininkais. V. Gendvilas surengė Brailio rašto pamoką. Tai buvo vienas iš keleto renginių, kuriais pažymėtas LASS Švenčionių raj. filialo 50-metis. </w:t>
      </w:r>
    </w:p>
    <w:p>
      <w:pPr>
        <w:pStyle w:val="Normal"/>
        <w:spacing w:before="0" w:after="0"/>
        <w:ind w:firstLine="720"/>
        <w:rPr>
          <w:sz w:val="24"/>
          <w:szCs w:val="24"/>
          <w:lang w:val="lt-LT"/>
        </w:rPr>
      </w:pPr>
      <w:r>
        <w:rPr>
          <w:sz w:val="24"/>
          <w:szCs w:val="24"/>
          <w:lang w:val="lt-LT"/>
        </w:rPr>
        <w:t xml:space="preserve">LASS Telšių raj. filialas supažindino Džiugo gimnazijos moksleivius su regos sutrikimais ir priemonėmis, padedančiomis palaikyti stabilų regėjimą. Panašus renginys suorganizuotas ir Radviliškyje – čia mokiniai nematydami turėjo atrasti savo klasę, suolą, mokėsi, kaip padėti neregiams. Dvejose Panevėžio m. mokyklose lankėsi VšĮ Panevėžio ir Utenos RAC darbuotojai. Mokiniai (apie 300) supažindinti su neregių ir silpnaregių gyvenimu, buitimi, naudojamomis priemonėmis. Moksleiviai bandė vaikščioti su baltosiomis lazdelėmis, mokėsi žaisti golbolą. Revuonos mokyklos moksleiviams pristatyta LASS Prienų raj. filialo veikla, mokiniai rašė laišką Brailio raštu. </w:t>
      </w:r>
    </w:p>
    <w:p>
      <w:pPr>
        <w:pStyle w:val="Normal"/>
        <w:spacing w:before="0" w:after="0"/>
        <w:rPr>
          <w:sz w:val="24"/>
          <w:szCs w:val="24"/>
          <w:lang w:val="lt-LT"/>
        </w:rPr>
      </w:pPr>
      <w:r>
        <w:rPr>
          <w:sz w:val="24"/>
          <w:szCs w:val="24"/>
          <w:lang w:val="lt-LT"/>
        </w:rPr>
        <w:tab/>
        <w:t xml:space="preserve">11-a LASS Jonavos raj. filialo narių lankėsi Ruklos reabilitacijos centre ir pensionate, Ruklos mokomajame pulke, Kulvos seniūnijoje, Jonavos neįgaliųjų veiklos centre, Jonavos savivaldybėje, kur skleidė informaciją apie filialo veiklą, užmezgė ryšius su mokyklomis ir seniūnijomis. </w:t>
      </w:r>
    </w:p>
    <w:p>
      <w:pPr>
        <w:pStyle w:val="Normal"/>
        <w:spacing w:before="0" w:after="0"/>
        <w:ind w:firstLine="720"/>
        <w:rPr>
          <w:sz w:val="24"/>
          <w:szCs w:val="24"/>
          <w:lang w:val="lt-LT"/>
        </w:rPr>
      </w:pPr>
      <w:r>
        <w:rPr>
          <w:sz w:val="24"/>
          <w:szCs w:val="24"/>
          <w:lang w:val="lt-LT"/>
        </w:rPr>
        <w:t xml:space="preserve">LASS Molėtų raj. filialas Baltosios lazdelės dieną pažymėjo siūlydami praeiviams pavaikščioti su baltąja lazdele. Į gatves su baltosiomis lazdelėmis organizuotai išėjo ir LASS Klaipėdos m. bei Švenčionių raj. filialo nariai; akcija Švenčionyse atkreipė ir televizijos dėmesį – reportažas rodytas per Lietuvos televiziją lapkričio 7 d. (laida „Keliai. Mašinos. Žmonės“). Panevėžio m. ir raj. filialo nariai dalyvavo miesto gimtadienio eisenoje – jie nešė įstaigos atributiką ir grojo. LASS Pasvalio raj. filialo nariai (12 žmonių) dalyvavo ilgiausios Lietuvoje trispalvės nešimo per miestą renginyje. Eidami su baltosiomis lazdelėmis pasvališkiai atkreipė visuomenės dėmesį ir sulaukė „pastiprinimo“ – sužinoję apie LASS, prie organizacijos prisijungė nauji nariai. Švenčioniškiai inicijavo renginį „Saugaus eismo diena“, kurio metu aktyviai diskutavo su policininkais, turėjo galimybę apžiūrėti jų naudojamus ginklus. Šiauliuose organizuota vieša akcija „Susitikimai tamsoje“, kurios metu visuomenė susitiko su neregiais, ir tiek vieni, tiek kiti buvo priversti palikti įprastinę komforto zoną. Jurbarkiškiai ir kėdainiškiai aktyviai įsitraukė į prieinamumo skatinimo kampaniją „Mes esame“, kurioje atkreipė atsakingų asmenų ir visuomenės dėmesį į aplinkos pritaikymo neįgaliesiems problemas. LASS Plungės raj. filialas organizavo Baltosios lazdelės dienos akciją, į kurią įtraukta ne tik savivaldybės administracija ir miesto gyventojai, bet ir policijos pareigūnai. </w:t>
      </w:r>
    </w:p>
    <w:p>
      <w:pPr>
        <w:pStyle w:val="Normal"/>
        <w:spacing w:before="0" w:after="0"/>
        <w:ind w:firstLine="720"/>
        <w:rPr>
          <w:sz w:val="24"/>
          <w:szCs w:val="24"/>
          <w:lang w:val="lt-LT"/>
        </w:rPr>
      </w:pPr>
      <w:r>
        <w:rPr>
          <w:sz w:val="24"/>
          <w:szCs w:val="24"/>
          <w:lang w:val="lt-LT"/>
        </w:rPr>
        <w:t>Kaišiadoryse organizuota akcija, kurios metu buvo demonstruojama, kaip turi atrodyti saugi ir prieinama aplinka ir ko reikia, kad ji tokia taptų. Dalyvaujant rajono savivaldybės administracijos ir kitų viešųjų įstaigų atsakingiems darbuotojams kontrastinėmis juostomis buvo pažymėti savivaldybės administracijos laiptai. LASS Jonavos raj. filialas susitiko su savivaldybės ir nevyriausybinių organizacijų atstovais, aptarė aplinkos pritaikymo klausimus, atkreipė dėmesį į problemas, su kuriomis susiduria neregiai ir silpnaregiai, bei pateikė raštišką prašymą dėl aplinkos pritaikymo Jonavos mieste.</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23" w:name="_Toc480730399"/>
      <w:r>
        <w:rPr>
          <w:rFonts w:ascii="Calibri" w:hAnsi="Calibri"/>
          <w:b/>
          <w:sz w:val="24"/>
          <w:szCs w:val="24"/>
          <w:lang w:val="lt-LT"/>
        </w:rPr>
        <w:t>7.3. Neregiai visuomeniniame gyvenime</w:t>
      </w:r>
      <w:bookmarkEnd w:id="23"/>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ind w:firstLine="720"/>
        <w:rPr>
          <w:sz w:val="24"/>
          <w:szCs w:val="24"/>
          <w:lang w:val="lt-LT"/>
        </w:rPr>
      </w:pPr>
      <w:r>
        <w:rPr>
          <w:sz w:val="24"/>
          <w:szCs w:val="24"/>
          <w:lang w:val="lt-LT"/>
        </w:rPr>
        <w:t xml:space="preserve">Visuomenė aktyviau priima neregius, o neregių bendruomenė tampa atviresnė visuomenei. Ir tai ryškėja ne tik kultūrinio gyvenimo plotmėje. Kartais renginius, akcijas ir veiklas inicijuoja tam tikros visuomenės grupės, o LASS nariai, aktyviai atsiliepdami į kvietimą, padeda kurti vis naujas bendravimo ir bendradarbiavimo formas. </w:t>
      </w:r>
    </w:p>
    <w:p>
      <w:pPr>
        <w:pStyle w:val="Normal"/>
        <w:spacing w:before="0" w:after="0"/>
        <w:rPr>
          <w:sz w:val="24"/>
          <w:szCs w:val="24"/>
          <w:lang w:val="lt-LT"/>
        </w:rPr>
      </w:pPr>
      <w:r>
        <w:rPr>
          <w:sz w:val="24"/>
          <w:szCs w:val="24"/>
          <w:lang w:val="lt-LT"/>
        </w:rPr>
        <w:tab/>
        <w:t xml:space="preserve"> Liepą Plungės raj., Milašaičių kaime (sodyboje „Žemaitė truoba“), VšĮ „Vandens bokštas“ pirmą kartą Lietuvoje organizavo menininkų ir neregių kūrybinę stovyklą „Tandemas“. Šioje stovykloje dalyviai turėjo galimybę mokytis ir mokyti, pritaikyti naujas idėjas kūrybinėje veikloje. Stovykloje dalyvavo 6 jauni neregiai ir 6 menininkai. Dalyviai tyrinėjo neregių laisvalaikio leidimo būdus, kartu žaidė šoudauną (aklųjų tenisą), važinėjo tandemais (dvigubais dviračiais), dalyvavo paskaitose. Praktinius užsiėmimus vedė LASS RC darbuotoja L. Puodžiūnienė. Projektą iš dalies rėmė Lietuvos kultūros taryba. </w:t>
      </w:r>
    </w:p>
    <w:p>
      <w:pPr>
        <w:pStyle w:val="Normal"/>
        <w:spacing w:before="0" w:after="0"/>
        <w:rPr>
          <w:sz w:val="24"/>
          <w:szCs w:val="24"/>
          <w:lang w:val="lt-LT"/>
        </w:rPr>
      </w:pPr>
      <w:r>
        <w:rPr>
          <w:sz w:val="24"/>
          <w:szCs w:val="24"/>
          <w:lang w:val="lt-LT"/>
        </w:rPr>
        <w:tab/>
        <w:t>Vilniuje vykęs velomaratonas sukvietė beveik 10 tūkst. dviračių sporto profesionalų ir mėgėjų. Mėgėjų klasėje riedėjo ir du neregiai – LASS nariai A. Juchna ir M. Zibolis. Abu jie važiavo tandeminiais dviračiais kartu su matančiais kolegomis. Prieš 30 - 20 metų tandeminiai dviračiai tarp aklųjų buvo labai populiarūs, vėliau dėl tinkamos infrastruktūros nebuvimo, didelių kainų jų populiarumas labai sumenko. Dabar jaunimas tandeminius dviračius atranda iš naujo.</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24" w:name="_Toc480730400"/>
      <w:r>
        <w:rPr>
          <w:rFonts w:ascii="Calibri" w:hAnsi="Calibri"/>
          <w:b/>
          <w:sz w:val="28"/>
          <w:lang w:val="lt-LT"/>
        </w:rPr>
        <w:t>8. Leidiniai</w:t>
      </w:r>
      <w:bookmarkEnd w:id="24"/>
      <w:r>
        <w:rPr>
          <w:rFonts w:ascii="Calibri" w:hAnsi="Calibri"/>
          <w:b/>
          <w:sz w:val="28"/>
          <w:lang w:val="lt-LT"/>
        </w:rPr>
        <w:t xml:space="preserve"> </w:t>
      </w:r>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VšĮ Brailio spauda per 2016 m. išleido 12 žurnalo „Mūsų žodis“ numerių. Žurnalas buvo leidžiamas keturiais formatais – padidintu šriftu, Brailio raštu, elektroniniu pavidalu ir įgarsintas skelbiamas internete. Brailio raštu taip pat buvo leidžiami žurnalo „Mūsų žodis“ priedai – TVR programos (išleisti 52 numeriai) ir „Šulinys“ (24 numeriai). Žurnalas „Mūsų žodis“ reginčiųjų raštu buvo leidžiamas vidutiniu 560 egz. (2015 m. – 680 egz.) tiražu. Garsinis žurnalo variantas, kaip ir pernai, leistas 21 egz. tiražu. Žurnalas „Mūsų žodis“ ir jo priedai Brailio raštu buvo leidžiami vidutiniu 120 egz. tiražu (2015 m. – 140-160 egz.). </w:t>
      </w:r>
    </w:p>
    <w:p>
      <w:pPr>
        <w:pStyle w:val="Normal"/>
        <w:spacing w:before="0" w:after="0"/>
        <w:ind w:firstLine="720"/>
        <w:rPr>
          <w:sz w:val="24"/>
          <w:szCs w:val="24"/>
          <w:lang w:val="lt-LT"/>
        </w:rPr>
      </w:pPr>
      <w:r>
        <w:rPr>
          <w:sz w:val="24"/>
          <w:szCs w:val="24"/>
          <w:lang w:val="lt-LT"/>
        </w:rPr>
        <w:t>Žurnalo leidyba buvo remiama iš trijų šaltinių. Ją rėmė Neįgaliųjų reikalų departamentas (53,1 tūkst. Eur), Spaudos, radijo ir televizijos rėmimo fondas (8 tūkst. EUR) ir LASS respublikinis fondas (5,0 tūkst. Eur).</w:t>
      </w:r>
    </w:p>
    <w:p>
      <w:pPr>
        <w:pStyle w:val="Normal"/>
        <w:spacing w:before="0" w:after="0"/>
        <w:rPr>
          <w:sz w:val="24"/>
          <w:szCs w:val="24"/>
          <w:lang w:val="lt-LT"/>
        </w:rPr>
      </w:pPr>
      <w:r>
        <w:rPr>
          <w:sz w:val="24"/>
          <w:szCs w:val="24"/>
          <w:lang w:val="lt-LT"/>
        </w:rPr>
        <w:tab/>
        <w:t xml:space="preserve">VšĮ Brailio spauda išleido 19 pavadinimų grožinės ir pažintinės literatūros Brailio raštu (vidutinis tiražas – 12 egz.), ir tai sudaro trečdalį visų 2016 m. Lietuvoje pasirodžiusių knygų Brailio raštu. Tai lietuvių ir užsienio autorių kūriniai, knygos jaunimui ir suaugusiems. Knygų leidybą rėmė Lietuvos kultūros taryba. Įstaiga konsultavo vaistų gamintojus, architektus, aukštąsias mokyklas ir kitus suinteresuotus asmenis Brailio rašto naudojimo klausimais. Jau tapo įprasta, kad „Mūsų žodžio“ redaktorius Vytautas Gendvilas populiarina Brailio raštą knygų mugėje. 2016 m. jis lankytojų laukė Knygų šalies kūrybinės studijos dirbtuvėse „Neįprastoji abėcėlė“. </w:t>
      </w:r>
    </w:p>
    <w:p>
      <w:pPr>
        <w:pStyle w:val="Normal"/>
        <w:spacing w:before="0" w:after="0"/>
        <w:ind w:firstLine="720"/>
        <w:rPr>
          <w:sz w:val="24"/>
          <w:szCs w:val="24"/>
          <w:lang w:val="lt-LT"/>
        </w:rPr>
      </w:pPr>
      <w:r>
        <w:rPr>
          <w:sz w:val="24"/>
          <w:szCs w:val="24"/>
          <w:lang w:val="lt-LT"/>
        </w:rPr>
        <w:t xml:space="preserve">Spalio pradžioje skaitytojus pasiekė LASS 90-mečiui skirta knyga „Prikelti atmintį. Lietuvos aklųjų ir silpnaregių sąjunga 1996-2015 m.“. Tai leidinys, tęsiantis V. V. Toločkos pradėtą aklųjų istorijos pasakojimą. Naujojo leidinio sudarytojas A. Valenta nedėsto „sausų“ faktų ir datų. Jis pasirinko nuoseklų pasakojimą, atskleidžiantį pastarųjų 20 metų LASS istoriją: steigiamos įstaigos, inicijuojamos naujos veiklos, statomi pastatai, uždaromos įmonės, rengiami projektai, užmezgami ryšiai. Pasakojimas paįvairinamas to meto spaudos ištraukomis, iliustruojamas aktualia statistika, nuspalvinamas gyvais ir linksmais įvykių liudininkų prisiminimais. Gausiai nuotraukomis iliustruota, didelio formato knyga suskirstyta į 20 skyrių. Kiekvienas skyrius aprašo vienus metus. </w:t>
      </w:r>
    </w:p>
    <w:p>
      <w:pPr>
        <w:pStyle w:val="Normal"/>
        <w:spacing w:before="0" w:after="0"/>
        <w:ind w:firstLine="720"/>
        <w:rPr>
          <w:sz w:val="24"/>
          <w:szCs w:val="24"/>
          <w:lang w:val="lt-LT"/>
        </w:rPr>
      </w:pPr>
      <w:r>
        <w:rPr>
          <w:sz w:val="24"/>
          <w:szCs w:val="24"/>
          <w:lang w:val="lt-LT"/>
        </w:rPr>
        <w:t xml:space="preserve">Knygą „Prikelti atmintį“ išleido LASS RC. Leidinio dizainerė – D. Raicevičiūtė, korektorė – A. Mačionienė, maketuotojas – S. Mechas. Knygoje panaudotos V. Gendvilo, L. Puodžiūnienės, R. Požerskio ir daugelio kitų nuotraukos (dalis jų – iš asmeninių archyvų). Leidinys išleistas 300 egz. tiražu padidintu šriftu. Knygą galima rasti LAB ir jos filialuose, LASS steigtose įstaigose bei LASS filialuose. </w:t>
      </w:r>
    </w:p>
    <w:p>
      <w:pPr>
        <w:pStyle w:val="Normal"/>
        <w:spacing w:before="0" w:after="0"/>
        <w:ind w:firstLine="720"/>
        <w:rPr>
          <w:sz w:val="24"/>
          <w:szCs w:val="24"/>
          <w:lang w:val="lt-LT"/>
        </w:rPr>
      </w:pPr>
      <w:r>
        <w:rPr>
          <w:sz w:val="24"/>
          <w:szCs w:val="24"/>
          <w:lang w:val="lt-LT"/>
        </w:rPr>
        <w:t>Tai nebuvo vienintelis LASS 90-mečiui skirtas leidinys. Lapkričio pabaigoje LASS RC 300 egz. tiražu išleido skaitmeninį vaizdo diską (DVD) „Kylam!“, kuriame įrašytos 2015 metais išgarsėjusio aklųjų choro „Feniksas“ dainos. Plokštelę galima rasti LAB ir jos filialuose. DVD leidybą parėmė UAB „Liregus“ (300 Eur) ir verslininkas K. Verbliugevičius (400 Eur).</w:t>
      </w:r>
    </w:p>
    <w:p>
      <w:pPr>
        <w:pStyle w:val="Normal"/>
        <w:spacing w:before="0" w:after="0"/>
        <w:ind w:firstLine="720"/>
        <w:rPr>
          <w:sz w:val="24"/>
          <w:szCs w:val="24"/>
          <w:lang w:val="lt-LT"/>
        </w:rPr>
      </w:pPr>
      <w:r>
        <w:rPr>
          <w:sz w:val="24"/>
          <w:szCs w:val="24"/>
          <w:lang w:val="lt-LT"/>
        </w:rPr>
        <w:t>2016 m. LAB paskelbtą Neregių literatų kūrybos konkursą laimėjo Vilijos Dumbliauskienės miniatiūrų ir eilėraščių knyga „Akimirkų vitražai“. Knygą išleido LAB. Sveikiname autorę, LASS narę!</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25" w:name="_Toc480730401"/>
      <w:r>
        <w:rPr>
          <w:rFonts w:ascii="Calibri" w:hAnsi="Calibri"/>
          <w:b/>
          <w:sz w:val="28"/>
          <w:lang w:val="lt-LT"/>
        </w:rPr>
        <w:t>9. Sociokultūrinė veikla</w:t>
      </w:r>
      <w:bookmarkEnd w:id="25"/>
      <w:r>
        <w:rPr>
          <w:rFonts w:ascii="Calibri" w:hAnsi="Calibri"/>
          <w:b/>
          <w:sz w:val="28"/>
          <w:lang w:val="lt-LT"/>
        </w:rPr>
        <w:t xml:space="preserve"> </w:t>
      </w:r>
    </w:p>
    <w:p>
      <w:pPr>
        <w:pStyle w:val="Heading1"/>
        <w:spacing w:before="0" w:after="0"/>
        <w:rPr>
          <w:rFonts w:ascii="Calibri" w:hAnsi="Calibri"/>
          <w:b/>
          <w:b/>
          <w:sz w:val="24"/>
          <w:szCs w:val="24"/>
          <w:lang w:val="lt-LT"/>
        </w:rPr>
      </w:pPr>
      <w:bookmarkStart w:id="26" w:name="_Toc480730402"/>
      <w:r>
        <w:rPr>
          <w:rFonts w:ascii="Calibri" w:hAnsi="Calibri"/>
          <w:b/>
          <w:sz w:val="24"/>
          <w:szCs w:val="24"/>
          <w:lang w:val="lt-LT"/>
        </w:rPr>
        <w:t>9.1. Neregių įtraukimas į šalies kultūrinį gyvenimą</w:t>
      </w:r>
      <w:bookmarkEnd w:id="26"/>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ind w:firstLine="720"/>
        <w:rPr>
          <w:sz w:val="24"/>
          <w:szCs w:val="24"/>
          <w:lang w:val="lt-LT"/>
        </w:rPr>
      </w:pPr>
      <w:r>
        <w:rPr>
          <w:b/>
          <w:sz w:val="24"/>
          <w:szCs w:val="24"/>
          <w:lang w:val="lt-LT"/>
        </w:rPr>
        <w:t>Respublikiniai renginiai, skirti LASS 90-mečiui.</w:t>
      </w:r>
      <w:r>
        <w:rPr>
          <w:sz w:val="24"/>
          <w:szCs w:val="24"/>
          <w:lang w:val="lt-LT"/>
        </w:rPr>
        <w:t xml:space="preserve"> Kultūrinė programa „Menas tamsoje“ vyko tą pačią dieną, kaip ir LASS XXVII Suvažiavimas, ir apėmė ne vieną veiklą. Pirmą kartą surengta Lietuvos dailės muziejaus taktilinė skulptūrų paroda (lydima Nacionalinės dailės galerijos (NDG) rengiamų edukacinių užsiėmimų) veikė iki birželio 12 d. ir suteikė unikalią galimybę „pamatyti” žymiausių Lietuvos skulptorių kamerinės skulptūros kūrinius juos liečiant. Ekspozicija parengta NDG Edukacijos centrui bendradarbiaujant su LASS.</w:t>
      </w:r>
    </w:p>
    <w:p>
      <w:pPr>
        <w:pStyle w:val="Normal"/>
        <w:spacing w:before="0" w:after="0"/>
        <w:ind w:firstLine="720"/>
        <w:rPr>
          <w:sz w:val="24"/>
          <w:szCs w:val="24"/>
          <w:lang w:val="lt-LT"/>
        </w:rPr>
      </w:pPr>
      <w:r>
        <w:rPr>
          <w:sz w:val="24"/>
          <w:szCs w:val="24"/>
          <w:lang w:val="lt-LT"/>
        </w:rPr>
        <w:t xml:space="preserve">Pojūčiais paremtą ekskursiją po NDG meno erdves „Pojūčių paveikslai“ surengė režisierė K. Žernytė ir „Pojūčių teatro“ aktoriai. „Šokių Akademija“ ir choreografė J. Česnavičiūtė vedė šokius tamsoje. NDG gidas supažindino su nuolatinėmis galerijos ekspozicijomis ir keičiamų parodų salėmis. Veiklas, kuriose dalyvavo suvažiavimo delegatai, kiti neregių bendruomenės ir visuomenės atstovai, finansavo LASS respublikinis fondas (970 Eur). </w:t>
      </w:r>
    </w:p>
    <w:p>
      <w:pPr>
        <w:pStyle w:val="Normal"/>
        <w:spacing w:before="0" w:after="0"/>
        <w:ind w:firstLine="720"/>
        <w:rPr>
          <w:sz w:val="24"/>
          <w:szCs w:val="24"/>
          <w:lang w:val="lt-LT"/>
        </w:rPr>
      </w:pPr>
      <w:r>
        <w:rPr>
          <w:sz w:val="24"/>
          <w:szCs w:val="24"/>
          <w:lang w:val="lt-LT"/>
        </w:rPr>
        <w:t xml:space="preserve">Gegužę vyko Tarptautinio poezijos festivalio „Poezijos pavasaris 2016“ vakaras, skirtas neregių poetų kūrybai. Poezijos ir muzikos valandoje „Žodžiai iš tamsos“ dalyvavo poetai A. Valenta, V. Dumbliauskienė, fleitininkė O. Matusevičiūtė. Muzikinį vyksmą ir renginio atmosferą, pasitelkdami garsus ir kvapus, kūrė "Pojūčių teatro" aktoriai. Renginys vyko neįprastoje erdvėje – Energetikos ir technikos muziejaus rūsiuose. „Norėjosi atitrūkti nuo įprasto, lyrinio skaitymo, poezijos vakarą surengiant aidinčioje, šaltoje aplinkoje, kurią galima sušildyti žodžiu“, – sakė idėjos bendraautorė aktorė A. Stankūnaitė. Renginį finansavo LASS respublikinis fondas (420 Eur). </w:t>
      </w:r>
    </w:p>
    <w:p>
      <w:pPr>
        <w:pStyle w:val="Normal"/>
        <w:spacing w:before="0" w:after="0"/>
        <w:ind w:firstLine="720"/>
        <w:rPr>
          <w:sz w:val="24"/>
          <w:szCs w:val="24"/>
          <w:lang w:val="lt-LT"/>
        </w:rPr>
      </w:pPr>
      <w:r>
        <w:rPr>
          <w:sz w:val="24"/>
          <w:szCs w:val="24"/>
          <w:lang w:val="lt-LT"/>
        </w:rPr>
        <w:t>Svarbiausias 2016 m. LASS renginys – LASS 90-mečiui skirta pojūčių misterija „Muzikos kalba tamsoje“ – vyko lapkričio 8 d. Vilniuje, Gariūnų verslo parko koncertų salėje. Renginio idėjos autorė – LASS RC vyr. specialistė L. Puodžiūnienė, prodiuseris – K. Bartoševičius, režisierė – K. Žernytė, muzikinės dalies kuratorė L. Peleniūtė, kompozitorius – E. Slavinskis, dailininkė – V. Kaškonytė-Deksnienė. Pojūčių misterija sukurta įvairių šalių etninės muzikos motyvų ir gamtos garsų pagrindu, įprasminant penkias stichijas (žemė, vanduo, ugnis, oras, eteris) ir jose gimstantį gyvenimą. Misterijoje kartu su „Pojūčių teatro“ aktoriais, profesionaliais, gerai matančiais muzikantais dalyvavo aklieji ir silpnaregiai vokalistai I. Jokštytė, D. Mankevičius, G. Sakalis, G. Sidiniauskas, J. Vizbaraitė. Kūryba ištrynė fizinius bei socialinius kūrėjų skirtumus, taip praturtindama vienus ir kitus, suteikdama platesnį ir gilesnį meninį bei etinį suvokimą.</w:t>
      </w:r>
    </w:p>
    <w:p>
      <w:pPr>
        <w:pStyle w:val="Normal"/>
        <w:spacing w:before="0" w:after="0"/>
        <w:ind w:firstLine="720"/>
        <w:rPr>
          <w:sz w:val="24"/>
          <w:szCs w:val="24"/>
          <w:lang w:val="lt-LT"/>
        </w:rPr>
      </w:pPr>
      <w:r>
        <w:rPr>
          <w:sz w:val="24"/>
          <w:szCs w:val="24"/>
          <w:lang w:val="lt-LT"/>
        </w:rPr>
        <w:t xml:space="preserve">Misterijos atmosferai atskleisti buvo naudojama erdvinio garso sistema bei papildomi stimulai: gyvi garsai, natūralūs kvapai, lytos objektai, priemonės šilumos ir šalčio pojūčiams sukurti. Veiksmas vyko visoje koncertų salės erdvėje, klausytojai pojūčių misteriją patyrė užrištomis akimis su specialiais šiam koncertui sukurtais simuliaciniais akiniais. Tą pačią dieną suorganizuoti du pasirodymai (vienas – LASS bendruomenei ir svečiams, antrasis – visuomenei), kiekvieną iš jų stebėjo 150 žmonių. Po pirmojo renginio LASS narius sveikino svečiai (valstybės institucijų, kitų neįgaliųjų organizacijų atstovai), o LASS, savo ruožtu, pasveikino parolimpinį auksą iškovojusius golbolo vyrus. Kiekvienam iš jų dovaną įteikė LASS pirmininkas S. Armonas. </w:t>
      </w:r>
    </w:p>
    <w:p>
      <w:pPr>
        <w:pStyle w:val="Normal"/>
        <w:spacing w:before="0" w:after="0"/>
        <w:ind w:firstLine="720"/>
        <w:rPr>
          <w:sz w:val="24"/>
          <w:szCs w:val="24"/>
          <w:lang w:val="lt-LT"/>
        </w:rPr>
      </w:pPr>
      <w:r>
        <w:rPr>
          <w:sz w:val="24"/>
          <w:szCs w:val="24"/>
          <w:lang w:val="lt-LT"/>
        </w:rPr>
        <w:t xml:space="preserve">Pojūčių misterija „Muzikos kalba tamsoje“ yra brangi, ir ne tik dėl to, kad tai – autorinis kūrinys, kuriame dalyvauja didelis kūrėjų skaičius. Jai atlikti reikalingos specifinės priemonės, įranga, daugybę įvairių reikalavimų atitinkanti salė. Misterijos biudžetas – 11,9 tūkst. Eur (iš jų 8 tūkst. Eur skyrė Kultūros rėmimo fondas, 2,5 tūkst. Eur – LASS RC, 1,0 tūkst. Eur – radijo stotis „Gold FM“ ir kiti rėmėjai). Tikimės, kad LASS dar turės progų, lėšų ir galimybių šį unikalų kūrinį parodyti kituose Lietuvos miestuose. </w:t>
      </w:r>
    </w:p>
    <w:p>
      <w:pPr>
        <w:pStyle w:val="Normal"/>
        <w:spacing w:before="0" w:after="0"/>
        <w:ind w:firstLine="720"/>
        <w:rPr>
          <w:sz w:val="24"/>
          <w:szCs w:val="24"/>
          <w:lang w:val="lt-LT"/>
        </w:rPr>
      </w:pPr>
      <w:r>
        <w:rPr>
          <w:b/>
          <w:sz w:val="24"/>
          <w:szCs w:val="24"/>
          <w:lang w:val="lt-LT"/>
        </w:rPr>
        <w:t xml:space="preserve">Garsinis vaizdavimas teatre. </w:t>
      </w:r>
      <w:r>
        <w:rPr>
          <w:sz w:val="24"/>
          <w:szCs w:val="24"/>
          <w:lang w:val="lt-LT"/>
        </w:rPr>
        <w:t xml:space="preserve">Vasario 21 dieną Nacionalinis Kauno dramos teatras vaikams, turintiems regėjimo negalią, parodė spektaklį su garsiniu komentaru – režisierės ir dramaturgės A. Dilytės istoriją „Solė ir močiutės“. Spektaklį stebėjo daugiau nei 20 Kauno P. Daunio ugdymo centro bei integruotai besimokančių vaikų. Vaikai susitiko su aktoriais, apžiūrėjo jų drabužius, vaidinimo metu naudojamą rekvizitą. Tai pirmasis spektaklis su garsiniu komentaru, parodytas vaikams. </w:t>
      </w:r>
    </w:p>
    <w:p>
      <w:pPr>
        <w:pStyle w:val="Normal"/>
        <w:spacing w:before="0" w:after="0"/>
        <w:ind w:firstLine="720"/>
        <w:rPr>
          <w:sz w:val="24"/>
          <w:szCs w:val="24"/>
          <w:lang w:val="lt-LT"/>
        </w:rPr>
      </w:pPr>
      <w:r>
        <w:rPr>
          <w:sz w:val="24"/>
          <w:szCs w:val="24"/>
          <w:lang w:val="lt-LT"/>
        </w:rPr>
        <w:t xml:space="preserve">Rudenį neregiai pakviesti ir į Panevėžio J. Miltinio dramos teatrą, kur rodytas L. Ruohoneno spektaklis „Vyšnia šokolade“ (rež. L. M. Zaikauskas). Spektakliui garsinio vaizdavimo komentarą parengė VU KHF Audiovizualinio vertimo 3 kurso studentės, vadovaujamos dėstytojos dr. Lauros Niedzviegienės. Prieš spektaklį viena iš studenčių – R. Girnytė – pristatė aktorius bei jų kuriamus personažus. Smalsiausieji susipažino ne tik su spektaklio scenografija, bet ir su intriguojančiais aktorių kostiumais. Spektaklyje apsilankė 78 žmonės iš Panevėžio, Šiaulių, Kauno ir Vilniaus, tarp jų 63 turintys regėjimo negalią. Rėmėjas – NRD (623 Eur). </w:t>
      </w:r>
    </w:p>
    <w:p>
      <w:pPr>
        <w:pStyle w:val="Normal"/>
        <w:spacing w:before="0" w:after="0"/>
        <w:ind w:firstLine="720"/>
        <w:rPr>
          <w:sz w:val="24"/>
          <w:szCs w:val="24"/>
          <w:lang w:val="lt-LT"/>
        </w:rPr>
      </w:pPr>
      <w:r>
        <w:rPr>
          <w:sz w:val="24"/>
          <w:szCs w:val="24"/>
          <w:lang w:val="lt-LT"/>
        </w:rPr>
        <w:t xml:space="preserve">Džiugu, kad garsinis vaizdavimas teatre, o ir apskritai visuomeniniame Lietuvos gyvenime pamažu skinasi kelią. Šiuo metu LASS RC praktiką atlieka 9 VU KHF audiovizualinio vertimo katedros studentės. Siekiame, kad garsinis vaizdavimas atsirastų ir televizijoje. </w:t>
      </w:r>
    </w:p>
    <w:p>
      <w:pPr>
        <w:pStyle w:val="Normal"/>
        <w:spacing w:before="0" w:after="0"/>
        <w:ind w:firstLine="720"/>
        <w:rPr>
          <w:sz w:val="24"/>
          <w:szCs w:val="24"/>
          <w:lang w:val="lt-LT"/>
        </w:rPr>
      </w:pPr>
      <w:r>
        <w:rPr>
          <w:sz w:val="24"/>
          <w:szCs w:val="24"/>
          <w:lang w:val="lt-LT"/>
        </w:rPr>
        <w:t xml:space="preserve">Gegužės 11 d. Vilkpėdės BSPC lankytojai apžiūrėjo galerijoje „Meno niša“ veikusią dailininko M. Jonučio parodą „Sodai“. Dailininkas savo kūrinius leidžia liesti, su neregiais lankytojais susitinka pats ir pasakoja apie savo ne visai įprastus paveikslus. Tai geras pavyzdys kaip menininko, nekuriančio specialiai akliesiems, kūryba tampa prieinama regėjimo negalią turintiems žmonėms.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27" w:name="_Toc480730403"/>
      <w:r>
        <w:rPr>
          <w:rFonts w:ascii="Calibri" w:hAnsi="Calibri"/>
          <w:b/>
          <w:sz w:val="24"/>
          <w:szCs w:val="24"/>
          <w:lang w:val="lt-LT"/>
        </w:rPr>
        <w:t>9.2. Sociokultūrinės paslaugos ir renginiai</w:t>
      </w:r>
      <w:bookmarkEnd w:id="27"/>
      <w:r>
        <w:rPr>
          <w:rFonts w:ascii="Calibri" w:hAnsi="Calibri"/>
          <w:b/>
          <w:sz w:val="24"/>
          <w:szCs w:val="24"/>
          <w:lang w:val="lt-LT"/>
        </w:rPr>
        <w:t xml:space="preserve"> </w:t>
      </w:r>
    </w:p>
    <w:p>
      <w:pPr>
        <w:pStyle w:val="Normal"/>
        <w:spacing w:before="0" w:after="0"/>
        <w:rPr>
          <w:sz w:val="24"/>
          <w:szCs w:val="24"/>
          <w:lang w:val="lt-LT"/>
        </w:rPr>
      </w:pPr>
      <w:r>
        <w:rPr>
          <w:sz w:val="24"/>
          <w:szCs w:val="24"/>
          <w:lang w:val="lt-LT"/>
        </w:rPr>
      </w:r>
    </w:p>
    <w:p>
      <w:pPr>
        <w:pStyle w:val="Normal"/>
        <w:spacing w:before="0" w:after="0"/>
        <w:ind w:firstLine="720"/>
        <w:rPr>
          <w:sz w:val="24"/>
          <w:szCs w:val="24"/>
          <w:lang w:val="lt-LT"/>
        </w:rPr>
      </w:pPr>
      <w:r>
        <w:rPr>
          <w:sz w:val="24"/>
          <w:szCs w:val="24"/>
          <w:lang w:val="lt-LT"/>
        </w:rPr>
        <w:t xml:space="preserve">2016 m. sociokultūrinę programą įgyvendino 82 (2015 m. – 86) mėgėjų meno kolektyvai, kultūrinio užimtumo ir amatų būreliai. Veikloje dalyvavo 1017 asmenų, iš jų 784 turintys regėjimo negalią (2015 m. atitinkamai 1068 / 736). LASS nariai sudaro 77 proc. visų dalyvių (2015 m. sudarė 69 proc.). Į minėtus kolektyvus bei būrelius per 2016 metus įsijungė 17 naujų dalyvių (2015 m. – 21). Skaitlingiausia tradiciškai buvo meno mėgėjų grupė – 64 kolektyvai (2015 m. – 67), 786 dalyviai, iš jų 588 aklieji ir silpnaregiai (2015 m. 840 / 551). 18-os amatų būrelių veiklose dalyvavo 231 asmuo, iš jų 196 – turintys regėjimo negalią  (2015 m. 228 / 185). Nors būrelių skaičius kasmet mažėja, neregių ir silpnaregių būrelių dalyvių procentas auga. </w:t>
      </w:r>
    </w:p>
    <w:p>
      <w:pPr>
        <w:pStyle w:val="Normal"/>
        <w:spacing w:before="0" w:after="0"/>
        <w:ind w:firstLine="720"/>
        <w:rPr>
          <w:sz w:val="24"/>
          <w:szCs w:val="24"/>
          <w:lang w:val="lt-LT"/>
        </w:rPr>
      </w:pPr>
      <w:r>
        <w:rPr>
          <w:sz w:val="24"/>
          <w:szCs w:val="24"/>
          <w:lang w:val="lt-LT"/>
        </w:rPr>
        <w:t xml:space="preserve">Mėgėjų meno atstovai per 2016 m. surengė 815 įvairių renginių (2015 m. – 816). Tai koncertai visuomenei, valstybinių švenčių bei atmintinų dienų minėjimai, teminiai vakarai, festivaliai, miestų šventės, konkursai ir kt. Kultūrinio užimtumo, edukacinių renginių per praėjusius metus įvyko 489 (2015 m. – 524). Organizuotas parodų, muziejų, teatrų kolektyvinis lankymas, įvairios išvykos ir ekskursijos. LASS mėgėjų meno kolektyvai aktyviai dalyvavo 94-iuose miestų, respublikiniuose ir tarptautiniuose kultūriniuose renginiuose. </w:t>
      </w:r>
    </w:p>
    <w:p>
      <w:pPr>
        <w:pStyle w:val="Normal"/>
        <w:spacing w:before="0" w:after="0"/>
        <w:ind w:firstLine="720"/>
        <w:rPr>
          <w:sz w:val="24"/>
          <w:szCs w:val="24"/>
          <w:lang w:val="lt-LT"/>
        </w:rPr>
      </w:pPr>
      <w:r>
        <w:rPr>
          <w:sz w:val="24"/>
          <w:szCs w:val="24"/>
          <w:lang w:val="lt-LT"/>
        </w:rPr>
        <w:t>Per ataskaitinį laikotarpį įsigyta koncertinių rūbų, muzikos instrumentų, įgarsinimo aparatūros už 5,1 tūkst. Eur. Savo investicijomis į meno mėgėjų veiklą ypač išsiskiria du regionai – Klaipėdos ir Telšių (investuota 2,0 tūkst. Eur) bei Panevėžio ir Utenos (1,8 tūkst. Eur). Kitų įstaigų investicijos – iki 500 Eur, Vilniaus ir Alytaus regionuose investicijų nėra.</w:t>
      </w:r>
    </w:p>
    <w:p>
      <w:pPr>
        <w:pStyle w:val="Normal"/>
        <w:spacing w:before="0" w:after="0"/>
        <w:ind w:firstLine="720"/>
        <w:rPr>
          <w:sz w:val="24"/>
          <w:szCs w:val="24"/>
          <w:lang w:val="lt-LT"/>
        </w:rPr>
      </w:pPr>
      <w:r>
        <w:rPr>
          <w:sz w:val="24"/>
          <w:szCs w:val="24"/>
          <w:lang w:val="lt-LT"/>
        </w:rPr>
        <w:t xml:space="preserve">Vėlyvą pavasarį per Lietuvą nuvilnijo aklųjų ir silpnaregių meninės raiškos ir kūrybos festivalis - konkursas „Aš muzika, daina ir meile dalinuos“. Šį kartą jis buvo skirtas LASS pristatymui ir aktyvesniam bendradarbiavimui su vietos bendruomenėmis, minint LASS 90-metį ir vietos bendruomenių metus. Renginiuose dalyvavo virš 600 meno mėgėjų, iš jų ne mažiau nei 400 – turintys regėjimo negalią. Gražiausią šventę savo žmonėms surengė VšĮ Klaipėdos ir Telšių RAC drauge su filialais – festivalis vyko po atviru dangumi Biržuvėnų dvare. Šventė subūrė 250 dalyvių iš Klaipėdos, Kretingos, Plungės, Skuodo, Mažeikių, Telšių. Tikimės, kad nuo 2017-ųjų metų analogiški neregių meno mėgėjų vasaros festivaliai taps tradicija ir pakeis uždarose salėse vykusias apžiūras. </w:t>
      </w:r>
    </w:p>
    <w:p>
      <w:pPr>
        <w:pStyle w:val="Normal"/>
        <w:spacing w:before="0" w:after="0"/>
        <w:ind w:firstLine="720"/>
        <w:rPr>
          <w:sz w:val="24"/>
          <w:szCs w:val="24"/>
          <w:lang w:val="lt-LT"/>
        </w:rPr>
      </w:pPr>
      <w:r>
        <w:rPr>
          <w:sz w:val="24"/>
          <w:szCs w:val="24"/>
          <w:lang w:val="lt-LT"/>
        </w:rPr>
        <w:t xml:space="preserve">2016-ieji – jubiliejų metai. 50-metį atšventė LASS Švenčionių raj. filialas, 55-erių metų jubiliejų minėjo LASS Mažeikių, Kelmės ir Kėdainių rajonų filialai. Originaliai savo 50-ies metų jubiliejų pažymėjo LASS Radviliškio raj. filialas, išleidęs metraštį apie filialo veiklą „Pusė amžiaus su baltąja lazdele“. Leidinį rėmė Šiaulių ir Tauragės RAC bei rajono savivaldybė. </w:t>
      </w:r>
    </w:p>
    <w:p>
      <w:pPr>
        <w:pStyle w:val="Normal"/>
        <w:spacing w:before="0" w:after="0"/>
        <w:ind w:firstLine="720"/>
        <w:rPr>
          <w:sz w:val="24"/>
          <w:szCs w:val="24"/>
          <w:lang w:val="lt-LT"/>
        </w:rPr>
      </w:pPr>
      <w:r>
        <w:rPr>
          <w:sz w:val="24"/>
          <w:szCs w:val="24"/>
          <w:lang w:val="lt-LT"/>
        </w:rPr>
        <w:t xml:space="preserve">30-ies metų sukaktis prisiminė du LASS folkloro ansambliai – „Ramočia“ (vad. V. Rutkūnas, Kelmė) ir „Versmė“ (vad. D. ir D. Mockevičiai, Vilnius, Vilkpėdės BSPC). Klaipėdos garbaus amžiaus žmonių šokių kolektyvas „Sidabrinė gija“ (vad. I. M. Gelgutienė) minėjo kūrybinės veiklos 35-metį. Visi trys kolektyvai yra sulaukę kolegų ir etninės kultūros specialistų pripažinimo, aktyviai dalyvauja respublikiniuose renginiuose, koncertuoja ne tik Lietuvoje, bet ir už jos ribų. Šiaulių m. kultūros centro aklųjų ir silpnaregių skyriaus folkloro ansamblis „Sedula“ (vad. V. Gintilaitė) šventė 35-ių metų jubiliejų, Vilkpėdės VBSPC kanklių amsamblis „Kamanės“ minėjo savo ir kolektyvo vadovės R. Mockūnienės kūrybinės veiklos dvidešimtmetį, o Panevėžio m. ir raj. filialo kaimo kapelai „Iškepuris“ (vad. V. Nuobarienė) sukako 45 metai. </w:t>
      </w:r>
    </w:p>
    <w:p>
      <w:pPr>
        <w:pStyle w:val="Normal"/>
        <w:spacing w:before="0" w:after="0"/>
        <w:rPr>
          <w:sz w:val="24"/>
          <w:szCs w:val="24"/>
          <w:lang w:val="lt-LT"/>
        </w:rPr>
      </w:pPr>
      <w:r>
        <w:rPr>
          <w:sz w:val="24"/>
          <w:szCs w:val="24"/>
          <w:lang w:val="lt-LT"/>
        </w:rPr>
        <w:tab/>
        <w:t xml:space="preserve">Ypač glaudūs LASS kolektyvų ryšiai užsimezgę su kaimyne Lenkija – 2016 m. į Lenkiją vyko du Vilkpėdės VBSPC kolektyvai (tautinių šokių kolektyvas „Šimtažiedis“ (vad. R. Januškevičienė) ir estradinis ansamblis „Vilkpėdė“ (vad. P. Garšva). Abu kolektyvai dalyvavo menų festivalyje „Gintaro tiltas“: „Šimtažiedis“ pelnė aukščiausią festivalio apdovanojimą, „Vilkpėdė“ apdovanota 1-ojo laipsnio diplomu. Lenkijoje lankėsi ir LASS Prienų raj. filialo mišrus vokalinis ansamblis „Puriena“ (vad. O. Matusevičiūtė). </w:t>
      </w:r>
    </w:p>
    <w:p>
      <w:pPr>
        <w:pStyle w:val="Normal"/>
        <w:spacing w:before="0" w:after="0"/>
        <w:ind w:firstLine="720"/>
        <w:rPr>
          <w:sz w:val="24"/>
          <w:szCs w:val="24"/>
          <w:lang w:val="lt-LT"/>
        </w:rPr>
      </w:pPr>
      <w:r>
        <w:rPr>
          <w:sz w:val="24"/>
          <w:szCs w:val="24"/>
          <w:lang w:val="lt-LT"/>
        </w:rPr>
        <w:t xml:space="preserve">VšĮ Klaipėdos ir Telšių RAC ir LAB Klaipėdos skyrius originaliai atšventė LASS 90-metį bei LAB 50-metį – jie suorganizavo „Protų mūšį“. Netradiciniame mūsų bendruomenei renginyje dalyvavo 100 dalyvių, iš jų 80 – neįgaliųjų. LASS nariai dalyvavo Katalikiškojo P. Daunio fondo organizuotoje XXIII-oje Aklųjų maldos dienoje Šventojoje. Renginyje dalyvavo 545 žmonės, iš jų 392 su negalia; LASS steigtos įstaigos (LASS RC, kai kurie RAC) iš dalies dengė transporto išlaidas. </w:t>
      </w:r>
    </w:p>
    <w:p>
      <w:pPr>
        <w:pStyle w:val="Normal"/>
        <w:spacing w:before="0" w:after="0"/>
        <w:ind w:firstLine="720"/>
        <w:rPr>
          <w:sz w:val="24"/>
          <w:szCs w:val="24"/>
          <w:lang w:val="lt-LT"/>
        </w:rPr>
      </w:pPr>
      <w:r>
        <w:rPr>
          <w:sz w:val="24"/>
          <w:szCs w:val="24"/>
          <w:lang w:val="lt-LT"/>
        </w:rPr>
        <w:t xml:space="preserve">Birželio 5 d. Ilguvoje, dainininkės Beatričės Grincevičiūtės tėviškėje, atidengta dainininkei skirta atminimo lenta. Lentos pagaminimą ir atidengimą inicijavo Beatričės labdaros ir paramos fondas, iš dalies rėmė LASS respublikinis fondas. </w:t>
      </w:r>
    </w:p>
    <w:p>
      <w:pPr>
        <w:pStyle w:val="Heading1"/>
        <w:spacing w:before="0" w:after="0"/>
        <w:rPr>
          <w:rFonts w:ascii="Calibri" w:hAnsi="Calibri"/>
          <w:b/>
          <w:b/>
          <w:sz w:val="28"/>
          <w:lang w:val="lt-LT"/>
        </w:rPr>
      </w:pPr>
      <w:r>
        <w:rPr>
          <w:rFonts w:ascii="Calibri" w:hAnsi="Calibri"/>
          <w:b/>
          <w:sz w:val="28"/>
          <w:lang w:val="lt-LT"/>
        </w:rPr>
      </w:r>
    </w:p>
    <w:p>
      <w:pPr>
        <w:pStyle w:val="Heading1"/>
        <w:spacing w:before="0" w:after="0"/>
        <w:rPr>
          <w:rFonts w:ascii="Calibri" w:hAnsi="Calibri"/>
          <w:b/>
          <w:b/>
          <w:sz w:val="28"/>
          <w:lang w:val="lt-LT"/>
        </w:rPr>
      </w:pPr>
      <w:bookmarkStart w:id="28" w:name="_Toc480730404"/>
      <w:r>
        <w:rPr>
          <w:rFonts w:ascii="Calibri" w:hAnsi="Calibri"/>
          <w:b/>
          <w:sz w:val="28"/>
          <w:lang w:val="lt-LT"/>
        </w:rPr>
        <w:t>10. Poilsis ir laisvalaikis</w:t>
      </w:r>
      <w:bookmarkEnd w:id="28"/>
      <w:r>
        <w:rPr>
          <w:rFonts w:ascii="Calibri" w:hAnsi="Calibri"/>
          <w:b/>
          <w:sz w:val="28"/>
          <w:lang w:val="lt-LT"/>
        </w:rPr>
        <w:t xml:space="preserve"> </w:t>
      </w:r>
    </w:p>
    <w:p>
      <w:pPr>
        <w:pStyle w:val="Normal"/>
        <w:spacing w:before="0" w:after="0"/>
        <w:rPr>
          <w:sz w:val="24"/>
          <w:szCs w:val="24"/>
          <w:lang w:val="lt-LT"/>
        </w:rPr>
      </w:pPr>
      <w:r>
        <w:rPr>
          <w:sz w:val="24"/>
          <w:szCs w:val="24"/>
          <w:lang w:val="lt-LT"/>
        </w:rPr>
      </w:r>
    </w:p>
    <w:p>
      <w:pPr>
        <w:pStyle w:val="Normal"/>
        <w:spacing w:before="0" w:after="0"/>
        <w:rPr>
          <w:sz w:val="24"/>
          <w:szCs w:val="24"/>
          <w:lang w:val="lt-LT"/>
        </w:rPr>
      </w:pPr>
      <w:r>
        <w:rPr>
          <w:sz w:val="24"/>
          <w:szCs w:val="24"/>
          <w:lang w:val="lt-LT"/>
        </w:rPr>
        <w:tab/>
        <w:t xml:space="preserve">LASS poilsiavietėje „Zelva“ 2016 m. ilsėjosi 1080 žmonių, iš jų 292 suaugusieji ir 52 vaikai, turintys regėjimo negalią. LASS poilsio namuose „Spindulys“ Šventojoje ilsėjosi 435 neregiai ir silpnaregiai bei jų artimieji – viso 1053 asmenys. Jiems suteiktos 4777-ios nakvynės. „Spindulyje“ vyko net 25 LASS projektai ir stovyklos. Poilsį „Spindulyje“ rėmė savivaldybės (Anykščių, Marijampolės, Šalčininkų, Švenčionių, Varėnos, Kelmės, Radviliškio), LASS regioniniai fondai, Pakruojo rajono verslininkai. 25 Biržų krašto žmonės ilsėjosi Jūrmaloje (Latvija). Poilsiavietėje „Banga“, Šventojoje, ilsėjosi 18 Šalčininkų rajono neregių. </w:t>
      </w:r>
    </w:p>
    <w:p>
      <w:pPr>
        <w:pStyle w:val="Normal"/>
        <w:spacing w:before="0" w:after="0"/>
        <w:ind w:firstLine="720"/>
        <w:rPr>
          <w:sz w:val="24"/>
          <w:szCs w:val="24"/>
          <w:lang w:val="lt-LT"/>
        </w:rPr>
      </w:pPr>
      <w:r>
        <w:rPr>
          <w:sz w:val="24"/>
          <w:szCs w:val="24"/>
          <w:lang w:val="lt-LT"/>
        </w:rPr>
        <w:t xml:space="preserve">Vilkpėdės BSPC drauge su kelionių organizatoriumi „Kelionių laikas“ per 2016 m. surengė net 3 išvykas į užsienį. Aplankytos Luaros slėnio pilys Prancūzijoje (10 dienų), Ryga – Stokholmas – Nacionalinis Gaujos parkas (3 d.), Talinas – Sankt Peterburgas – Helsinkis (5 d.). Dalyvių indėlis – nuo 50 iki 85 proc., likusią kelionės kainos dalį dengė organizatoriai. Pažintinėse-poilsinėse kelionėse dalyvavo 77 žmonės, iš jų 45 – neregiai ar silpnaregiai. </w:t>
      </w:r>
    </w:p>
    <w:p>
      <w:pPr>
        <w:pStyle w:val="Normal"/>
        <w:spacing w:before="0" w:after="0"/>
        <w:ind w:firstLine="720"/>
        <w:rPr>
          <w:sz w:val="24"/>
          <w:szCs w:val="24"/>
          <w:lang w:val="lt-LT"/>
        </w:rPr>
      </w:pPr>
      <w:r>
        <w:rPr>
          <w:sz w:val="24"/>
          <w:szCs w:val="24"/>
          <w:lang w:val="lt-LT"/>
        </w:rPr>
        <w:t>Birželio 21-25 dienomis Klaipėdos senamiesčio Rotary klubas drauge su Klaipėdos regos ugdymo centru Kukliškių kaime (Klaipėdos raj.) esančioje mokinių poilsio stovykloje „Pasaka“ organizavo jau 6-ąją tarptautinę stovyklą „Pažinimo stebuklas 2016”, skirtą jaunuoliams su regos negalia ir jų tėvams. Šiemet prie vaikų iš Lietuvos prisijungė ir Baltarusijos bei Olandijos atstovai, iš viso stovykloje pajūryje dalyvavo virš 70 jaunuolių. LASS buvo vienas iš daugelio stovyklos rėmėjų. Stovyklautojai lankėsi Radailių Dino parke, „Roshen“ konditerijos įmonėje, ekologiniame pažinimo take „Litorina“, Jūrų muziejuje. Į stovyklą buvo atvykęs motociklininkų klubas „Chimeras“, dragūnų pulko kariai.</w:t>
      </w:r>
    </w:p>
    <w:p>
      <w:pPr>
        <w:pStyle w:val="Normal"/>
        <w:spacing w:before="0" w:after="0"/>
        <w:ind w:firstLine="720"/>
        <w:rPr>
          <w:sz w:val="24"/>
          <w:szCs w:val="24"/>
          <w:lang w:val="lt-LT"/>
        </w:rPr>
      </w:pPr>
      <w:r>
        <w:rPr>
          <w:sz w:val="24"/>
          <w:szCs w:val="24"/>
          <w:lang w:val="lt-LT"/>
        </w:rPr>
        <w:t xml:space="preserve">Tarptautinę regėjimo negalią turinčio jaunimo stovyklą Vokietijoje kas antrus metus organizuoja Vokietijos LIONS klubų asociacija. 2016 m. stovykloje dalyvavo trys LASS nariai: E. Jarmolavičiūtė, I. Jokštytė ir R. Kirka. Jaunuoliai kartu su bendraamžiais iš kitų šalių skriejo rogutėmis sniego rūmuose, plaukiojo nedideliais buriniais laiveliais ir greitaeigiais kateriais, vairavo automobilius, važinėjosi motociklais, įveikė pačias sudėtingiausias nuotykių parko trasas. Dviejų jaunuolių dalyvio mokestis (300 Eur) padengtas iš LASS respublikinio fondo. </w:t>
      </w:r>
    </w:p>
    <w:p>
      <w:pPr>
        <w:pStyle w:val="Normal"/>
        <w:spacing w:before="0" w:after="0"/>
        <w:ind w:firstLine="720"/>
        <w:rPr>
          <w:sz w:val="24"/>
          <w:szCs w:val="24"/>
          <w:lang w:val="lt-LT"/>
        </w:rPr>
      </w:pPr>
      <w:r>
        <w:rPr>
          <w:sz w:val="24"/>
          <w:szCs w:val="24"/>
          <w:lang w:val="lt-LT"/>
        </w:rPr>
      </w:r>
    </w:p>
    <w:p>
      <w:pPr>
        <w:pStyle w:val="Normal"/>
        <w:spacing w:before="0" w:after="0"/>
        <w:ind w:firstLine="720"/>
        <w:rPr>
          <w:sz w:val="24"/>
          <w:szCs w:val="24"/>
          <w:lang w:val="lt-LT"/>
        </w:rPr>
      </w:pPr>
      <w:r>
        <w:rPr>
          <w:sz w:val="24"/>
          <w:szCs w:val="24"/>
          <w:lang w:val="lt-LT"/>
        </w:rPr>
      </w:r>
    </w:p>
    <w:p>
      <w:pPr>
        <w:pStyle w:val="Normal"/>
        <w:spacing w:before="0" w:after="0"/>
        <w:ind w:firstLine="720"/>
        <w:rPr/>
      </w:pPr>
      <w:r>
        <w:rPr>
          <w:sz w:val="24"/>
          <w:szCs w:val="24"/>
          <w:lang w:val="lt-LT"/>
        </w:rPr>
        <w:t xml:space="preserve">Vienas svarbiausių uždavinių 2017 m. – siekti, kad JT Neįgaliųjų teisių komiteto rekomendacijos Lietuvai būtų vertinamos atsakingai ir jų įgyvendinimas aptariamas su neįgaliųjų organizacijomis. Ne mažiau svarbi užduotis – rūpintis, kad neregiai gautų jiems būtinas reabilitacijos paslaugas. Pats didžiausias iššūkis (kurio, matyt, nepavyks įveikti per vienerius metus) – taip pertvarkyti asociacijos vidaus struktūrą ir jos steigtas įstaigas, kad būtų užtikrinti tolygūs ir pakankami finansavimo srautai. Taip LASS taps mažiau priklausoma nuo išorės veiksnių – vadinasi, turėsime daugiau stabilumo ir daugiau veiksmų laisvės. </w:t>
      </w:r>
    </w:p>
    <w:sectPr>
      <w:footerReference w:type="default" r:id="rId8"/>
      <w:type w:val="nextPage"/>
      <w:pgSz w:w="12240" w:h="15840"/>
      <w:pgMar w:left="1440" w:right="902" w:header="0" w:top="709"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6430626"/>
    </w:sdtPr>
    <w:sdtContent>
      <w:p>
        <w:pPr>
          <w:pStyle w:val="Footer"/>
          <w:jc w:val="right"/>
          <w:rPr/>
        </w:pPr>
        <w:r>
          <w:rPr/>
          <w:fldChar w:fldCharType="begin"/>
        </w:r>
        <w:r>
          <w:rPr/>
          <w:instrText> PAGE </w:instrText>
        </w:r>
        <w:r>
          <w:rPr/>
          <w:fldChar w:fldCharType="separate"/>
        </w:r>
        <w:r>
          <w:rPr/>
          <w:t>23</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2507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61660"/>
    <w:rPr/>
  </w:style>
  <w:style w:type="character" w:styleId="FooterChar" w:customStyle="1">
    <w:name w:val="Footer Char"/>
    <w:basedOn w:val="DefaultParagraphFont"/>
    <w:link w:val="Footer"/>
    <w:uiPriority w:val="99"/>
    <w:qFormat/>
    <w:rsid w:val="00661660"/>
    <w:rPr/>
  </w:style>
  <w:style w:type="character" w:styleId="InternetLink">
    <w:name w:val="Internet Link"/>
    <w:basedOn w:val="DefaultParagraphFont"/>
    <w:uiPriority w:val="99"/>
    <w:unhideWhenUsed/>
    <w:rsid w:val="00787406"/>
    <w:rPr>
      <w:color w:val="0563C1" w:themeColor="hyperlink"/>
      <w:u w:val="single"/>
    </w:rPr>
  </w:style>
  <w:style w:type="character" w:styleId="Heading1Char" w:customStyle="1">
    <w:name w:val="Heading 1 Char"/>
    <w:basedOn w:val="DefaultParagraphFont"/>
    <w:link w:val="Heading1"/>
    <w:uiPriority w:val="9"/>
    <w:qFormat/>
    <w:rsid w:val="0012507d"/>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sz w:val="24"/>
      <w:szCs w:val="24"/>
      <w:lang w:val="lt-L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e3104"/>
    <w:pPr>
      <w:spacing w:before="0" w:after="160"/>
      <w:ind w:left="720" w:hanging="0"/>
      <w:contextualSpacing/>
    </w:pPr>
    <w:rPr/>
  </w:style>
  <w:style w:type="paragraph" w:styleId="Header">
    <w:name w:val="Header"/>
    <w:basedOn w:val="Normal"/>
    <w:link w:val="HeaderChar"/>
    <w:uiPriority w:val="99"/>
    <w:unhideWhenUsed/>
    <w:rsid w:val="0066166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61660"/>
    <w:pPr>
      <w:tabs>
        <w:tab w:val="clear" w:pos="720"/>
        <w:tab w:val="center" w:pos="4680" w:leader="none"/>
        <w:tab w:val="right" w:pos="9360" w:leader="none"/>
      </w:tabs>
      <w:spacing w:lineRule="auto" w:line="240" w:before="0" w:after="0"/>
    </w:pPr>
    <w:rPr/>
  </w:style>
  <w:style w:type="paragraph" w:styleId="TOCHeading">
    <w:name w:val="TOC Heading"/>
    <w:basedOn w:val="Heading1"/>
    <w:next w:val="Normal"/>
    <w:uiPriority w:val="39"/>
    <w:unhideWhenUsed/>
    <w:qFormat/>
    <w:rsid w:val="00ef02d8"/>
    <w:pPr/>
    <w:rPr/>
  </w:style>
  <w:style w:type="paragraph" w:styleId="Contents1">
    <w:name w:val="TOC 1"/>
    <w:basedOn w:val="Normal"/>
    <w:next w:val="Normal"/>
    <w:autoRedefine/>
    <w:uiPriority w:val="39"/>
    <w:unhideWhenUsed/>
    <w:rsid w:val="002f364c"/>
    <w:pPr>
      <w:tabs>
        <w:tab w:val="clear" w:pos="720"/>
        <w:tab w:val="right" w:pos="9888" w:leader="dot"/>
      </w:tabs>
      <w:spacing w:before="0" w:after="10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ss.lt/" TargetMode="External"/><Relationship Id="rId3" Type="http://schemas.openxmlformats.org/officeDocument/2006/relationships/hyperlink" Target="http://www.lass.lt/" TargetMode="External"/><Relationship Id="rId4" Type="http://schemas.openxmlformats.org/officeDocument/2006/relationships/hyperlink" Target="http://www.musuzodis.lt/" TargetMode="External"/><Relationship Id="rId5" Type="http://schemas.openxmlformats.org/officeDocument/2006/relationships/hyperlink" Target="http://www.labiblioteka.lt/" TargetMode="External"/><Relationship Id="rId6" Type="http://schemas.openxmlformats.org/officeDocument/2006/relationships/hyperlink" Target="http://www.lrytas.lt/" TargetMode="External"/><Relationship Id="rId7" Type="http://schemas.openxmlformats.org/officeDocument/2006/relationships/hyperlink" Target="http://www.goldfm.l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DF1F-BD59-4536-A3F4-207D336D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Neat_Office/6.2.8.2$Windows_x86 LibreOffice_project/</Application>
  <Pages>13</Pages>
  <Words>10556</Words>
  <Characters>70087</Characters>
  <CharactersWithSpaces>81008</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2017-06-05T11:45:00Z</dcterms:created>
  <dc:creator>Ramune Balcikoniene</dc:creator>
  <dc:description/>
  <dc:language>en-US</dc:language>
  <cp:lastModifiedBy>Ramune Balcikoniene</cp:lastModifiedBy>
  <cp:lastPrinted>2017-04-23T12:28:00Z</cp:lastPrinted>
  <dcterms:modified xsi:type="dcterms:W3CDTF">2017-06-05T11:45:00Z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