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C67AD" w:rsidRPr="009C67AD" w:rsidRDefault="00CC0E0C" w:rsidP="003243C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lt-LT"/>
        </w:rPr>
      </w:pPr>
      <w:r>
        <w:fldChar w:fldCharType="begin"/>
      </w:r>
      <w:r>
        <w:instrText xml:space="preserve"> HYPERLINK "http://www.vilnius.lt/l.php?tmpl_into=middle&amp;tmpl_name=m_wp2sw_main&amp;&amp;tmpl_into=middle&amp;tmpl_name=m_wp2sw_main&amp;m=124" </w:instrText>
      </w:r>
      <w:r>
        <w:fldChar w:fldCharType="separate"/>
      </w:r>
      <w:r w:rsidR="009C67AD" w:rsidRPr="009C67AD"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t>Darbo skelbimas</w:t>
      </w:r>
      <w:r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fldChar w:fldCharType="end"/>
      </w:r>
      <w:r w:rsidR="009C67AD" w:rsidRPr="009C67AD">
        <w:rPr>
          <w:rFonts w:ascii="inherit" w:eastAsia="Times New Roman" w:hAnsi="inherit" w:cs="Times New Roman"/>
          <w:sz w:val="24"/>
          <w:szCs w:val="24"/>
          <w:lang w:eastAsia="lt-LT"/>
        </w:rPr>
        <w:t xml:space="preserve">: </w:t>
      </w:r>
      <w:r w:rsidR="009C67AD">
        <w:rPr>
          <w:rFonts w:ascii="inherit" w:eastAsia="Times New Roman" w:hAnsi="inherit" w:cs="Times New Roman"/>
          <w:sz w:val="24"/>
          <w:szCs w:val="24"/>
          <w:lang w:eastAsia="lt-LT"/>
        </w:rPr>
        <w:t xml:space="preserve">Lietuvos aklųjų ir silpnaregių ugdymo centras </w:t>
      </w:r>
      <w:r w:rsidR="006F5323">
        <w:rPr>
          <w:rFonts w:ascii="inherit" w:eastAsia="Times New Roman" w:hAnsi="inherit" w:cs="Times New Roman"/>
          <w:sz w:val="24"/>
          <w:szCs w:val="24"/>
          <w:lang w:eastAsia="lt-LT"/>
        </w:rPr>
        <w:t>Psichologas</w:t>
      </w:r>
      <w:r w:rsidR="009C67AD" w:rsidRPr="009C67AD">
        <w:rPr>
          <w:rFonts w:ascii="Arial" w:eastAsia="Times New Roman" w:hAnsi="Arial" w:cs="Arial"/>
          <w:vanish/>
          <w:sz w:val="16"/>
          <w:szCs w:val="16"/>
          <w:lang w:eastAsia="lt-LT"/>
        </w:rPr>
        <w:t>Formos viršus</w:t>
      </w:r>
    </w:p>
    <w:p w:rsidR="00A26C1E" w:rsidRPr="00A26C1E" w:rsidRDefault="00A26C1E" w:rsidP="00A2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142" w:type="pct"/>
        <w:tblInd w:w="-709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76"/>
        <w:gridCol w:w="6885"/>
      </w:tblGrid>
      <w:tr w:rsidR="00A26C1E" w:rsidRPr="007D5F13" w:rsidTr="00771294">
        <w:tc>
          <w:tcPr>
            <w:tcW w:w="1645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A26C1E" w:rsidRPr="007D5F13" w:rsidRDefault="00A26C1E" w:rsidP="00A26C1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3355" w:type="pct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A26C1E" w:rsidRPr="007D5F13" w:rsidRDefault="00A26C1E" w:rsidP="00A26C1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5F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aklųjų ir silpnaregių ugdymo centras</w:t>
            </w:r>
          </w:p>
        </w:tc>
      </w:tr>
      <w:tr w:rsidR="00A26C1E" w:rsidRPr="007D5F13" w:rsidTr="00771294">
        <w:tc>
          <w:tcPr>
            <w:tcW w:w="1645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A26C1E" w:rsidRPr="007D5F13" w:rsidRDefault="00A26C1E" w:rsidP="00A26C1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3355" w:type="pct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A26C1E" w:rsidRPr="007D5F13" w:rsidRDefault="00A26C1E" w:rsidP="00A26C1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5F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aklųjų ir silpnaregių ugdymo centras skelbia atranką </w:t>
            </w:r>
            <w:r w:rsidRPr="007D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psichologo (-ės)</w:t>
            </w:r>
            <w:r w:rsidRPr="007D5F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pareigoms užimti.</w:t>
            </w:r>
          </w:p>
        </w:tc>
      </w:tr>
      <w:tr w:rsidR="00A26C1E" w:rsidRPr="007D5F13" w:rsidTr="00771294">
        <w:tc>
          <w:tcPr>
            <w:tcW w:w="1645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A26C1E" w:rsidRPr="007D5F13" w:rsidRDefault="00A26C1E" w:rsidP="00A26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3355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A26C1E" w:rsidRPr="007D5F13" w:rsidRDefault="00A26C1E" w:rsidP="00A2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5F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Psichologas</w:t>
            </w:r>
            <w:r w:rsidR="007D5F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(1,00 etatu)</w:t>
            </w:r>
            <w:r w:rsidR="003243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26C1E" w:rsidRPr="007D5F13" w:rsidTr="00771294">
        <w:tc>
          <w:tcPr>
            <w:tcW w:w="1645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A26C1E" w:rsidRPr="007D5F13" w:rsidRDefault="00A26C1E" w:rsidP="00A26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rūšis :</w:t>
            </w:r>
          </w:p>
        </w:tc>
        <w:tc>
          <w:tcPr>
            <w:tcW w:w="3355" w:type="pct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A26C1E" w:rsidRPr="007D5F13" w:rsidRDefault="00A26C1E" w:rsidP="00A2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5F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Darbuotojas, dirbantis pagal darbo sutartį.</w:t>
            </w:r>
          </w:p>
        </w:tc>
      </w:tr>
      <w:tr w:rsidR="00A26C1E" w:rsidRPr="007D5F13" w:rsidTr="00771294">
        <w:tc>
          <w:tcPr>
            <w:tcW w:w="1645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A26C1E" w:rsidRPr="007D5F13" w:rsidRDefault="00A26C1E" w:rsidP="00A26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:</w:t>
            </w:r>
          </w:p>
        </w:tc>
        <w:tc>
          <w:tcPr>
            <w:tcW w:w="3355" w:type="pct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6F1EA1" w:rsidRDefault="00A26C1E" w:rsidP="006F1EA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5F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aukštasis universitetinis iš</w:t>
            </w:r>
            <w:r w:rsidR="004C0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silavinimas (magistro laipsnis)</w:t>
            </w:r>
            <w:r w:rsidRPr="007D5F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6F1EA1" w:rsidRDefault="006F1EA1" w:rsidP="006F1EA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patirtis dirbant su vaikais, turinčiais įvairiapusių raidos sutrikimų;</w:t>
            </w:r>
          </w:p>
          <w:p w:rsidR="006F1EA1" w:rsidRDefault="006F1EA1" w:rsidP="006F1EA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ugdymo metodų išmanymas </w:t>
            </w:r>
            <w:r w:rsidR="00500D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taikymas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dirbant su vaikais, turinčiais įvairiapusių sutrikimų;</w:t>
            </w:r>
          </w:p>
          <w:p w:rsidR="003243C7" w:rsidRDefault="006F1EA1" w:rsidP="006F1EA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r w:rsidR="004C0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gebėjimas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naudotis psichologinio įvertinimo metodik</w:t>
            </w:r>
            <w:r w:rsidR="00500D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interpretuoti jų rezultatus</w:t>
            </w:r>
            <w:r w:rsidR="003243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3243C7" w:rsidRDefault="003243C7" w:rsidP="006F1EA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r w:rsidR="004C0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gebėjimas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praktiškai konsultuoti vaikus</w:t>
            </w:r>
            <w:r w:rsidR="004C0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turinčius įvairiapusių raidos sutrikimų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3243C7" w:rsidRDefault="003243C7" w:rsidP="006F1EA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gebėjimas bendrauti ir bendradarbiauti su įvairiapusių raidos sutrikimų turinčiais vaikais, pedagogais, vaikų tėvais (globėjais, rūpintojais), pedagoginių psichologinių tarnybų, sveikatos priežiūros, švieti</w:t>
            </w:r>
            <w:r w:rsidR="00C303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 ir kitų įstaigų darbuotojais;</w:t>
            </w:r>
          </w:p>
          <w:p w:rsidR="003243C7" w:rsidRDefault="003243C7" w:rsidP="006F1EA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gerai mokėti lietuvių kalbą, jos mokėjimo lygis turi atitikti teisės aktais nustatytų valstybinės kalbos mokėjimo kategorijų reikalavimus;</w:t>
            </w:r>
          </w:p>
          <w:p w:rsidR="00A26C1E" w:rsidRPr="007D5F13" w:rsidRDefault="003243C7" w:rsidP="003243C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mokėti bent vieną užsienio kalbą (anglų, prancūzų, vokiečių), mokėjimo lygis turi atitikti ne žemesnį kaip B1 kalbos mokėjimo lygį.</w:t>
            </w:r>
          </w:p>
        </w:tc>
      </w:tr>
      <w:tr w:rsidR="00C3018B" w:rsidRPr="007D5F13" w:rsidTr="00771294">
        <w:tc>
          <w:tcPr>
            <w:tcW w:w="1645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C3018B" w:rsidRPr="00017647" w:rsidRDefault="00C3018B" w:rsidP="00C3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Funkcijos:</w:t>
            </w:r>
          </w:p>
        </w:tc>
        <w:tc>
          <w:tcPr>
            <w:tcW w:w="3355" w:type="pct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C3018B" w:rsidRPr="00AB19BA" w:rsidRDefault="00C3018B" w:rsidP="00C30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Konsultuoti</w:t>
            </w:r>
            <w:r w:rsidRPr="00C30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psichologinių, asmenybės ir ugdymosi problemų turinčius vaikus su įvairiapusiais raidos sutrikimais, jų tėvus (globėjus, rūpintojus), šalies pedagogus šių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problemų sprendimo klausimais.</w:t>
            </w:r>
          </w:p>
        </w:tc>
      </w:tr>
      <w:tr w:rsidR="00C3018B" w:rsidRPr="007D5F13" w:rsidTr="00771294">
        <w:tc>
          <w:tcPr>
            <w:tcW w:w="1645" w:type="pct"/>
            <w:tcBorders>
              <w:bottom w:val="single" w:sz="2" w:space="0" w:color="CCCCCC"/>
            </w:tcBorders>
          </w:tcPr>
          <w:p w:rsidR="00C3018B" w:rsidRPr="007D5F13" w:rsidRDefault="00C3018B" w:rsidP="00C3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 :</w:t>
            </w:r>
          </w:p>
        </w:tc>
        <w:tc>
          <w:tcPr>
            <w:tcW w:w="3355" w:type="pct"/>
            <w:tcBorders>
              <w:bottom w:val="single" w:sz="2" w:space="0" w:color="CCCCCC"/>
            </w:tcBorders>
            <w:vAlign w:val="center"/>
          </w:tcPr>
          <w:p w:rsidR="00C3018B" w:rsidRPr="007D5F13" w:rsidRDefault="00C3018B" w:rsidP="00C3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5F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Ateities g. 44, Vilnius</w:t>
            </w:r>
          </w:p>
        </w:tc>
      </w:tr>
      <w:tr w:rsidR="00C3018B" w:rsidRPr="007D5F13" w:rsidTr="00771294">
        <w:tc>
          <w:tcPr>
            <w:tcW w:w="1645" w:type="pct"/>
            <w:tcBorders>
              <w:bottom w:val="single" w:sz="2" w:space="0" w:color="CCCCCC"/>
            </w:tcBorders>
            <w:hideMark/>
          </w:tcPr>
          <w:p w:rsidR="00C3018B" w:rsidRPr="009C67AD" w:rsidRDefault="00C3018B" w:rsidP="00C3018B">
            <w:pPr>
              <w:spacing w:after="0" w:line="240" w:lineRule="auto"/>
              <w:ind w:left="-2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9C6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Skelbimo publikavimo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data: </w:t>
            </w:r>
          </w:p>
        </w:tc>
        <w:tc>
          <w:tcPr>
            <w:tcW w:w="3355" w:type="pct"/>
            <w:tcBorders>
              <w:bottom w:val="single" w:sz="2" w:space="0" w:color="CCCCCC"/>
            </w:tcBorders>
            <w:vAlign w:val="center"/>
            <w:hideMark/>
          </w:tcPr>
          <w:p w:rsidR="00C3018B" w:rsidRPr="009C67AD" w:rsidRDefault="00C3018B" w:rsidP="00C3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2019-04-25</w:t>
            </w:r>
          </w:p>
        </w:tc>
      </w:tr>
      <w:tr w:rsidR="00C3018B" w:rsidRPr="007D5F13" w:rsidTr="00771294">
        <w:tc>
          <w:tcPr>
            <w:tcW w:w="1645" w:type="pct"/>
            <w:tcBorders>
              <w:bottom w:val="single" w:sz="2" w:space="0" w:color="CCCCCC"/>
            </w:tcBorders>
            <w:hideMark/>
          </w:tcPr>
          <w:p w:rsidR="00C3018B" w:rsidRPr="009C67AD" w:rsidRDefault="00C3018B" w:rsidP="00C3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3355" w:type="pct"/>
            <w:tcBorders>
              <w:bottom w:val="single" w:sz="2" w:space="0" w:color="CCCCCC"/>
            </w:tcBorders>
            <w:vAlign w:val="center"/>
            <w:hideMark/>
          </w:tcPr>
          <w:p w:rsidR="00C3018B" w:rsidRPr="009C67AD" w:rsidRDefault="00C3018B" w:rsidP="00C3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3EF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9-05-08 </w:t>
            </w:r>
            <w:r w:rsidRPr="00513EF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(pradėti dirbti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iškarto</w:t>
            </w:r>
            <w:r w:rsidRPr="00513EF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C3018B" w:rsidRPr="007D5F13" w:rsidTr="00771294">
        <w:tc>
          <w:tcPr>
            <w:tcW w:w="1645" w:type="pct"/>
            <w:tcBorders>
              <w:bottom w:val="single" w:sz="2" w:space="0" w:color="CCCCCC"/>
            </w:tcBorders>
            <w:hideMark/>
          </w:tcPr>
          <w:p w:rsidR="00C3018B" w:rsidRPr="009C67AD" w:rsidRDefault="00C3018B" w:rsidP="00C30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3355" w:type="pct"/>
            <w:tcBorders>
              <w:bottom w:val="single" w:sz="2" w:space="0" w:color="CCCCCC"/>
            </w:tcBorders>
            <w:vAlign w:val="center"/>
            <w:hideMark/>
          </w:tcPr>
          <w:p w:rsidR="00C3018B" w:rsidRDefault="00C3018B" w:rsidP="00C3018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7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Išsamią informaciją  apie skelbiamą atranką teikiama </w:t>
            </w:r>
          </w:p>
          <w:p w:rsidR="00C3018B" w:rsidRPr="001F7CAE" w:rsidRDefault="00C3018B" w:rsidP="00C3018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9C67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5" w:history="1">
              <w:r w:rsidRPr="00DB7B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inga.oboleviciene@lasuc.lt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  <w:hyperlink r:id="rId6" w:history="1">
              <w:r w:rsidRPr="0096594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gintare.sate</w:t>
              </w:r>
              <w:r w:rsidRPr="0096594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@</w:t>
              </w:r>
              <w:proofErr w:type="spellStart"/>
              <w:r w:rsidRPr="0096594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lasuc.lt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</w:p>
        </w:tc>
      </w:tr>
    </w:tbl>
    <w:p w:rsidR="00D01A98" w:rsidRDefault="00D01A98" w:rsidP="00C3018B">
      <w:pPr>
        <w:spacing w:after="0" w:line="240" w:lineRule="auto"/>
        <w:jc w:val="both"/>
      </w:pPr>
    </w:p>
    <w:sectPr w:rsidR="00D01A98" w:rsidSect="008E4D88">
      <w:pgSz w:w="11906" w:h="16838"/>
      <w:pgMar w:top="794" w:right="510" w:bottom="79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C28AD"/>
    <w:multiLevelType w:val="multilevel"/>
    <w:tmpl w:val="650A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7E"/>
    <w:rsid w:val="00032125"/>
    <w:rsid w:val="00062EA3"/>
    <w:rsid w:val="0013485C"/>
    <w:rsid w:val="001F7CAE"/>
    <w:rsid w:val="003243C7"/>
    <w:rsid w:val="00376C5F"/>
    <w:rsid w:val="004019EA"/>
    <w:rsid w:val="004C072F"/>
    <w:rsid w:val="00500D58"/>
    <w:rsid w:val="00513EF3"/>
    <w:rsid w:val="0065371D"/>
    <w:rsid w:val="006F1EA1"/>
    <w:rsid w:val="006F5323"/>
    <w:rsid w:val="00771294"/>
    <w:rsid w:val="007D5F13"/>
    <w:rsid w:val="00872975"/>
    <w:rsid w:val="008E4D88"/>
    <w:rsid w:val="00936E7E"/>
    <w:rsid w:val="009B353F"/>
    <w:rsid w:val="009C129B"/>
    <w:rsid w:val="009C67AD"/>
    <w:rsid w:val="00A26C1E"/>
    <w:rsid w:val="00AA78A7"/>
    <w:rsid w:val="00B455C4"/>
    <w:rsid w:val="00BA6349"/>
    <w:rsid w:val="00BD1373"/>
    <w:rsid w:val="00C3018B"/>
    <w:rsid w:val="00C3035B"/>
    <w:rsid w:val="00CC0E0C"/>
    <w:rsid w:val="00D01A98"/>
    <w:rsid w:val="00D0747A"/>
    <w:rsid w:val="00D81268"/>
    <w:rsid w:val="00DC0266"/>
    <w:rsid w:val="00DF4446"/>
    <w:rsid w:val="00F1040B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0E45-7D9D-4A9F-9ADF-EB8D6DD5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tare.sate@lasuc.lt" TargetMode="External"/><Relationship Id="rId5" Type="http://schemas.openxmlformats.org/officeDocument/2006/relationships/hyperlink" Target="mailto:inga.oboleviciene@lasu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 Dynda</cp:lastModifiedBy>
  <cp:revision>2</cp:revision>
  <dcterms:created xsi:type="dcterms:W3CDTF">2019-04-26T10:49:00Z</dcterms:created>
  <dcterms:modified xsi:type="dcterms:W3CDTF">2019-04-26T10:49:00Z</dcterms:modified>
</cp:coreProperties>
</file>